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54BD3" w14:textId="77EBFACD" w:rsidR="0013310F" w:rsidRPr="005C7597" w:rsidRDefault="0013310F" w:rsidP="0013310F">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w:t>
      </w:r>
      <w:r w:rsidR="005860F9">
        <w:rPr>
          <w:rFonts w:ascii="Arial" w:hAnsi="Arial" w:cs="Arial"/>
          <w:b/>
          <w:bCs/>
          <w:sz w:val="24"/>
        </w:rPr>
        <w:t>5</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23</w:t>
      </w:r>
      <w:r w:rsidR="00DC4F0A">
        <w:rPr>
          <w:rFonts w:ascii="Arial" w:hAnsi="Arial" w:cs="Arial"/>
          <w:b/>
          <w:bCs/>
          <w:sz w:val="24"/>
        </w:rPr>
        <w:t>11834</w:t>
      </w:r>
    </w:p>
    <w:p w14:paraId="66EA93D3" w14:textId="06573DC1" w:rsidR="0013310F" w:rsidRDefault="005860F9" w:rsidP="0013310F">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Chicago</w:t>
      </w:r>
      <w:r w:rsidR="009D3E20">
        <w:rPr>
          <w:rFonts w:ascii="Arial" w:eastAsia="MS Mincho" w:hAnsi="Arial" w:cs="Arial"/>
          <w:b/>
          <w:bCs/>
          <w:sz w:val="24"/>
          <w:lang w:eastAsia="ja-JP"/>
        </w:rPr>
        <w:t>,</w:t>
      </w:r>
      <w:r w:rsidR="004F693E">
        <w:rPr>
          <w:rFonts w:ascii="Arial" w:eastAsia="MS Mincho" w:hAnsi="Arial" w:cs="Arial"/>
          <w:b/>
          <w:bCs/>
          <w:sz w:val="24"/>
          <w:lang w:eastAsia="ja-JP"/>
        </w:rPr>
        <w:t xml:space="preserve"> </w:t>
      </w:r>
      <w:r>
        <w:rPr>
          <w:rFonts w:ascii="Arial" w:eastAsia="MS Mincho" w:hAnsi="Arial" w:cs="Arial"/>
          <w:b/>
          <w:bCs/>
          <w:sz w:val="24"/>
          <w:lang w:eastAsia="ja-JP"/>
        </w:rPr>
        <w:t>USA</w:t>
      </w:r>
      <w:r w:rsidR="0013310F" w:rsidRPr="008F5681">
        <w:rPr>
          <w:rFonts w:ascii="Arial" w:eastAsia="MS Mincho" w:hAnsi="Arial" w:cs="Arial" w:hint="eastAsia"/>
          <w:b/>
          <w:bCs/>
          <w:sz w:val="24"/>
          <w:lang w:eastAsia="ja-JP"/>
        </w:rPr>
        <w:t>,</w:t>
      </w:r>
      <w:r w:rsidR="0013310F" w:rsidRPr="00C154BE">
        <w:rPr>
          <w:rFonts w:ascii="Arial" w:eastAsia="MS Mincho" w:hAnsi="Arial" w:cs="Arial"/>
          <w:b/>
          <w:bCs/>
          <w:sz w:val="24"/>
          <w:lang w:eastAsia="ja-JP"/>
        </w:rPr>
        <w:t xml:space="preserve"> </w:t>
      </w:r>
      <w:r>
        <w:rPr>
          <w:rFonts w:ascii="Arial" w:eastAsia="MS Mincho" w:hAnsi="Arial" w:cs="Arial"/>
          <w:b/>
          <w:bCs/>
          <w:sz w:val="24"/>
          <w:lang w:eastAsia="ja-JP"/>
        </w:rPr>
        <w:t>November</w:t>
      </w:r>
      <w:r w:rsidR="009D3E20">
        <w:rPr>
          <w:rFonts w:ascii="Arial" w:eastAsia="MS Mincho" w:hAnsi="Arial" w:cs="Arial"/>
          <w:b/>
          <w:bCs/>
          <w:sz w:val="24"/>
          <w:lang w:eastAsia="ja-JP"/>
        </w:rPr>
        <w:t xml:space="preserve"> </w:t>
      </w:r>
      <w:r>
        <w:rPr>
          <w:rFonts w:ascii="Arial" w:eastAsia="MS Mincho" w:hAnsi="Arial" w:cs="Arial"/>
          <w:b/>
          <w:bCs/>
          <w:sz w:val="24"/>
          <w:lang w:eastAsia="ja-JP"/>
        </w:rPr>
        <w:t>13</w:t>
      </w:r>
      <w:r w:rsidR="009D3E20" w:rsidRPr="009D3E20">
        <w:rPr>
          <w:rFonts w:ascii="Arial" w:eastAsia="MS Mincho" w:hAnsi="Arial" w:cs="Arial"/>
          <w:b/>
          <w:bCs/>
          <w:sz w:val="24"/>
          <w:vertAlign w:val="superscript"/>
          <w:lang w:eastAsia="ja-JP"/>
        </w:rPr>
        <w:t>th</w:t>
      </w:r>
      <w:r w:rsidR="002128A2">
        <w:rPr>
          <w:rFonts w:ascii="Arial" w:eastAsia="MS Mincho" w:hAnsi="Arial" w:cs="Arial"/>
          <w:b/>
          <w:bCs/>
          <w:sz w:val="24"/>
          <w:lang w:eastAsia="ja-JP"/>
        </w:rPr>
        <w:t xml:space="preserve"> </w:t>
      </w:r>
      <w:r w:rsidR="0013310F" w:rsidRPr="00C154BE">
        <w:rPr>
          <w:rFonts w:ascii="Arial" w:eastAsia="MS Mincho" w:hAnsi="Arial" w:cs="Arial"/>
          <w:b/>
          <w:bCs/>
          <w:sz w:val="24"/>
          <w:lang w:eastAsia="ja-JP"/>
        </w:rPr>
        <w:t>–</w:t>
      </w:r>
      <w:r w:rsidR="0013310F">
        <w:rPr>
          <w:rFonts w:ascii="Arial" w:eastAsia="MS Mincho" w:hAnsi="Arial" w:cs="Arial"/>
          <w:b/>
          <w:bCs/>
          <w:sz w:val="24"/>
          <w:lang w:eastAsia="ja-JP"/>
        </w:rPr>
        <w:t xml:space="preserve"> </w:t>
      </w:r>
      <w:r w:rsidR="009D3E20">
        <w:rPr>
          <w:rFonts w:ascii="Arial" w:eastAsia="MS Mincho" w:hAnsi="Arial" w:cs="Arial"/>
          <w:b/>
          <w:bCs/>
          <w:sz w:val="24"/>
          <w:lang w:eastAsia="ja-JP"/>
        </w:rPr>
        <w:t>1</w:t>
      </w:r>
      <w:r>
        <w:rPr>
          <w:rFonts w:ascii="Arial" w:eastAsia="MS Mincho" w:hAnsi="Arial" w:cs="Arial"/>
          <w:b/>
          <w:bCs/>
          <w:sz w:val="24"/>
          <w:lang w:eastAsia="ja-JP"/>
        </w:rPr>
        <w:t>7</w:t>
      </w:r>
      <w:r w:rsidR="0013310F" w:rsidRPr="008F5681">
        <w:rPr>
          <w:rFonts w:ascii="Arial" w:eastAsia="MS Mincho" w:hAnsi="Arial" w:cs="Arial"/>
          <w:b/>
          <w:bCs/>
          <w:sz w:val="24"/>
          <w:vertAlign w:val="superscript"/>
          <w:lang w:eastAsia="ja-JP"/>
        </w:rPr>
        <w:t>th</w:t>
      </w:r>
      <w:r w:rsidR="0013310F" w:rsidRPr="00C154BE">
        <w:rPr>
          <w:rFonts w:ascii="Arial" w:eastAsia="MS Mincho" w:hAnsi="Arial" w:cs="Arial"/>
          <w:b/>
          <w:bCs/>
          <w:sz w:val="24"/>
          <w:lang w:eastAsia="ja-JP"/>
        </w:rPr>
        <w:t>, 2023</w:t>
      </w:r>
    </w:p>
    <w:p w14:paraId="2E5054E2" w14:textId="77777777" w:rsidR="00CE3813" w:rsidRPr="0013310F" w:rsidRDefault="00CE3813" w:rsidP="00CE3813">
      <w:pPr>
        <w:tabs>
          <w:tab w:val="center" w:pos="4536"/>
          <w:tab w:val="right" w:pos="9072"/>
        </w:tabs>
        <w:spacing w:line="276" w:lineRule="auto"/>
        <w:rPr>
          <w:rFonts w:ascii="Arial" w:hAnsi="Arial" w:cs="Arial"/>
          <w:b/>
          <w:bCs/>
          <w:sz w:val="24"/>
          <w:szCs w:val="24"/>
        </w:rPr>
      </w:pPr>
    </w:p>
    <w:p w14:paraId="5AD53BDD" w14:textId="729EE77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D3E20">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3DDACA71"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96A5E" w:rsidRPr="00996A5E">
        <w:rPr>
          <w:rFonts w:ascii="Arial" w:hAnsi="Arial"/>
          <w:sz w:val="24"/>
          <w:lang w:val="en-US"/>
        </w:rPr>
        <w:t>Remaining details on SRS enhancements</w:t>
      </w:r>
      <w:bookmarkStart w:id="1" w:name="_GoBack"/>
      <w:bookmarkEnd w:id="1"/>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51B4AB3C" w14:textId="5A9CAEDF" w:rsidR="003162DF" w:rsidRDefault="003162DF" w:rsidP="00390C91">
      <w:pPr>
        <w:pStyle w:val="0Maintext"/>
        <w:spacing w:after="60" w:afterAutospacing="0"/>
        <w:ind w:firstLine="0"/>
        <w:rPr>
          <w:lang w:val="en-US"/>
        </w:rPr>
      </w:pPr>
    </w:p>
    <w:p w14:paraId="4C1FDB3D" w14:textId="77777777" w:rsidR="002E7160" w:rsidRPr="002E7160" w:rsidRDefault="003C7F34" w:rsidP="003C7F34">
      <w:pPr>
        <w:pStyle w:val="1"/>
      </w:pPr>
      <w:r>
        <w:t xml:space="preserve">SRS enhancement for </w:t>
      </w:r>
      <w:r w:rsidR="00BB658C">
        <w:t>8 TX operation</w:t>
      </w:r>
    </w:p>
    <w:p w14:paraId="497F425F" w14:textId="372B28D0" w:rsidR="00867CDB" w:rsidRPr="00F305AC" w:rsidRDefault="00867CDB" w:rsidP="00867CDB">
      <w:pPr>
        <w:pStyle w:val="2"/>
        <w:numPr>
          <w:ilvl w:val="1"/>
          <w:numId w:val="2"/>
        </w:numPr>
      </w:pPr>
      <w:r w:rsidRPr="00F305AC">
        <w:t xml:space="preserve">Text proposal on </w:t>
      </w:r>
      <w:proofErr w:type="spellStart"/>
      <w:r w:rsidR="00FF2E6F" w:rsidRPr="00F305AC">
        <w:t>TDMed</w:t>
      </w:r>
      <w:proofErr w:type="spellEnd"/>
      <w:r w:rsidR="00FF2E6F" w:rsidRPr="00F305AC">
        <w:t xml:space="preserve"> port mapping for 8-port SRS</w:t>
      </w:r>
    </w:p>
    <w:p w14:paraId="411394ED" w14:textId="5725E4FA" w:rsidR="00BB0788" w:rsidRDefault="00FF2E6F" w:rsidP="00BB0788">
      <w:pPr>
        <w:pStyle w:val="0Maintext"/>
        <w:spacing w:after="60" w:afterAutospacing="0"/>
        <w:rPr>
          <w:lang w:val="en-US"/>
        </w:rPr>
      </w:pPr>
      <w:r>
        <w:t>In case of</w:t>
      </w:r>
      <w:r w:rsidR="00BB0788">
        <w:rPr>
          <w:lang w:val="en-US"/>
        </w:rPr>
        <w:t xml:space="preserve"> </w:t>
      </w:r>
      <w:proofErr w:type="spellStart"/>
      <w:r>
        <w:t>TDMed</w:t>
      </w:r>
      <w:proofErr w:type="spellEnd"/>
      <w:r>
        <w:t xml:space="preserve"> port mapping for 8-port SRS</w:t>
      </w:r>
      <w:r w:rsidR="00BB0788">
        <w:rPr>
          <w:lang w:val="en-US"/>
        </w:rPr>
        <w:t xml:space="preserve">, the following specification can be revised by using agreed RRC parameter. The enabler of </w:t>
      </w:r>
      <w:proofErr w:type="spellStart"/>
      <w:r w:rsidR="00BB0788">
        <w:rPr>
          <w:lang w:val="en-US"/>
        </w:rPr>
        <w:t>TDMed</w:t>
      </w:r>
      <w:proofErr w:type="spellEnd"/>
      <w:r w:rsidR="00BB0788">
        <w:rPr>
          <w:lang w:val="en-US"/>
        </w:rPr>
        <w:t xml:space="preserve"> port mapping for 8-port SRS is now based on a RRC parameter </w:t>
      </w:r>
      <w:r w:rsidR="00BB0788" w:rsidRPr="002F2D4A">
        <w:rPr>
          <w:lang w:val="en-US"/>
        </w:rPr>
        <w:t xml:space="preserve">nrofSRS-Ports-n8, and if nrofSRS-Ports-n8 equals ‘ports8tdm’, then </w:t>
      </w:r>
      <w:proofErr w:type="spellStart"/>
      <w:r w:rsidR="00BB0788" w:rsidRPr="002F2D4A">
        <w:rPr>
          <w:lang w:val="en-US"/>
        </w:rPr>
        <w:t>TDMed</w:t>
      </w:r>
      <w:proofErr w:type="spellEnd"/>
      <w:r w:rsidR="00BB0788" w:rsidRPr="002F2D4A">
        <w:rPr>
          <w:lang w:val="en-US"/>
        </w:rPr>
        <w:t xml:space="preserve"> port mapping for 8-port SRS is enabled, and if nrofSRS-Ports-n8 equals ports8, then it is disabled. Based on this </w:t>
      </w:r>
      <w:proofErr w:type="spellStart"/>
      <w:r w:rsidR="00BB0788" w:rsidRPr="002F2D4A">
        <w:rPr>
          <w:lang w:val="en-US"/>
        </w:rPr>
        <w:t>signalling</w:t>
      </w:r>
      <w:proofErr w:type="spellEnd"/>
      <w:r w:rsidR="00BB0788" w:rsidRPr="002F2D4A">
        <w:rPr>
          <w:lang w:val="en-US"/>
        </w:rPr>
        <w:t xml:space="preserve"> structure, we would like to revise the following specification text accordingly.</w:t>
      </w:r>
      <w:r>
        <w:rPr>
          <w:lang w:val="en-US"/>
        </w:rPr>
        <w:t xml:space="preserve"> Also, it is further clarified that subsets of ports are transmitted only in consecutive symbols.</w:t>
      </w:r>
    </w:p>
    <w:p w14:paraId="4C0EB5FC" w14:textId="19686830" w:rsidR="00BB0788" w:rsidRDefault="00BB0788" w:rsidP="006D69B0">
      <w:pPr>
        <w:rPr>
          <w:sz w:val="20"/>
          <w:lang w:val="en-US" w:eastAsia="ko-KR"/>
        </w:rPr>
      </w:pPr>
    </w:p>
    <w:p w14:paraId="2359B2BC" w14:textId="4BFFA5E3" w:rsidR="001563E2" w:rsidRDefault="001563E2" w:rsidP="001563E2">
      <w:pPr>
        <w:pStyle w:val="0Maintext"/>
        <w:spacing w:after="60" w:afterAutospacing="0"/>
        <w:ind w:firstLine="0"/>
        <w:rPr>
          <w:i/>
          <w:lang w:val="en-US"/>
        </w:rPr>
      </w:pPr>
      <w:r w:rsidRPr="004C5136">
        <w:rPr>
          <w:b/>
          <w:i/>
          <w:lang w:val="en-US"/>
        </w:rPr>
        <w:t>Proposal</w:t>
      </w:r>
      <w:r w:rsidR="00F305AC">
        <w:rPr>
          <w:b/>
          <w:i/>
          <w:lang w:val="en-US"/>
        </w:rPr>
        <w:t xml:space="preserve"> 1</w:t>
      </w:r>
      <w:r w:rsidRPr="004C5136">
        <w:rPr>
          <w:b/>
          <w:i/>
          <w:lang w:val="en-US"/>
        </w:rPr>
        <w:t>:</w:t>
      </w:r>
      <w:r w:rsidRPr="004C5136">
        <w:rPr>
          <w:i/>
          <w:lang w:val="en-US"/>
        </w:rPr>
        <w:t xml:space="preserve"> </w:t>
      </w:r>
      <w:r>
        <w:rPr>
          <w:i/>
          <w:lang w:val="en-US"/>
        </w:rPr>
        <w:t>Support the following TP for Clause 7.3 in TS38.213.</w:t>
      </w:r>
    </w:p>
    <w:tbl>
      <w:tblPr>
        <w:tblStyle w:val="a7"/>
        <w:tblW w:w="0" w:type="auto"/>
        <w:tblLook w:val="04A0" w:firstRow="1" w:lastRow="0" w:firstColumn="1" w:lastColumn="0" w:noHBand="0" w:noVBand="1"/>
      </w:tblPr>
      <w:tblGrid>
        <w:gridCol w:w="9629"/>
      </w:tblGrid>
      <w:tr w:rsidR="00BB0788" w14:paraId="412049BF" w14:textId="77777777" w:rsidTr="00BB0788">
        <w:tc>
          <w:tcPr>
            <w:tcW w:w="9629" w:type="dxa"/>
          </w:tcPr>
          <w:p w14:paraId="6AFF1E31" w14:textId="77777777" w:rsidR="00BB0788" w:rsidRPr="00FF2E6F" w:rsidRDefault="00BB0788" w:rsidP="00BB0788">
            <w:pPr>
              <w:spacing w:after="180"/>
              <w:rPr>
                <w:rFonts w:eastAsia="SimSun"/>
                <w:sz w:val="20"/>
                <w:lang w:eastAsia="zh-CN"/>
              </w:rPr>
            </w:pPr>
            <w:r w:rsidRPr="00FF2E6F">
              <w:rPr>
                <w:rFonts w:eastAsia="SimSun"/>
                <w:sz w:val="20"/>
                <w:lang w:eastAsia="zh-CN"/>
              </w:rPr>
              <w:t xml:space="preserve">For SRS, </w:t>
            </w:r>
          </w:p>
          <w:p w14:paraId="58362520" w14:textId="2EE07AA7" w:rsidR="00BB0788" w:rsidRPr="00FF2E6F" w:rsidRDefault="00BB0788" w:rsidP="00BB0788">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w:t>
            </w:r>
            <w:r w:rsidR="004802D8" w:rsidRPr="00FF2E6F">
              <w:rPr>
                <w:rFonts w:eastAsia="SimSun"/>
                <w:sz w:val="20"/>
                <w:lang w:val="x-none" w:eastAsia="ko-KR"/>
              </w:rPr>
              <w:t xml:space="preserve">provided </w:t>
            </w:r>
            <w:r w:rsidR="004802D8" w:rsidRPr="00FF2E6F">
              <w:rPr>
                <w:rFonts w:eastAsia="SimSun"/>
                <w:i/>
                <w:iCs/>
                <w:color w:val="FF0000"/>
                <w:sz w:val="20"/>
                <w:lang w:val="x-none" w:eastAsia="ko-KR"/>
              </w:rPr>
              <w:t>nrofSRS-Ports-n8</w:t>
            </w:r>
            <w:r w:rsidR="004802D8" w:rsidRPr="00FF2E6F">
              <w:rPr>
                <w:rFonts w:eastAsia="SimSun"/>
                <w:i/>
                <w:color w:val="FF0000"/>
                <w:sz w:val="20"/>
                <w:lang w:val="x-none" w:eastAsia="ko-KR"/>
              </w:rPr>
              <w:t xml:space="preserve"> </w:t>
            </w:r>
            <w:r w:rsidR="004802D8" w:rsidRPr="00FF2E6F">
              <w:rPr>
                <w:rFonts w:eastAsia="SimSun"/>
                <w:color w:val="FF0000"/>
                <w:sz w:val="20"/>
                <w:lang w:val="x-none" w:eastAsia="ko-KR"/>
              </w:rPr>
              <w:t>set to ‘</w:t>
            </w:r>
            <w:r w:rsidR="004802D8" w:rsidRPr="00FF2E6F">
              <w:rPr>
                <w:i/>
                <w:color w:val="FF0000"/>
                <w:sz w:val="20"/>
              </w:rPr>
              <w:t>ports8tdm’</w:t>
            </w:r>
            <w:proofErr w:type="spellStart"/>
            <w:r w:rsidR="004802D8" w:rsidRPr="00FF2E6F">
              <w:rPr>
                <w:rFonts w:eastAsia="SimSun"/>
                <w:i/>
                <w:strike/>
                <w:color w:val="FF0000"/>
                <w:sz w:val="20"/>
                <w:lang w:val="x-none" w:eastAsia="ko-KR"/>
              </w:rPr>
              <w:t>tdm</w:t>
            </w:r>
            <w:proofErr w:type="spellEnd"/>
            <w:r w:rsidR="004802D8" w:rsidRPr="00FF2E6F">
              <w:rPr>
                <w:rFonts w:eastAsia="SimSun"/>
                <w:color w:val="FF0000"/>
                <w:sz w:val="20"/>
                <w:lang w:val="x-none" w:eastAsia="ko-KR"/>
              </w:rPr>
              <w:t xml:space="preserve"> </w:t>
            </w:r>
            <w:r w:rsidRPr="00FF2E6F">
              <w:rPr>
                <w:rFonts w:eastAsia="SimSun"/>
                <w:sz w:val="20"/>
                <w:lang w:val="x-none" w:eastAsia="ko-KR"/>
              </w:rPr>
              <w:t>for an SRS resource with 8 ports in an SRS resource set with usage ‘codebook’ or ‘</w:t>
            </w:r>
            <w:proofErr w:type="spellStart"/>
            <w:r w:rsidRPr="00FF2E6F">
              <w:rPr>
                <w:rFonts w:eastAsia="SimSun"/>
                <w:sz w:val="20"/>
                <w:lang w:val="x-none" w:eastAsia="ko-KR"/>
              </w:rPr>
              <w:t>antennaSwitching</w:t>
            </w:r>
            <w:proofErr w:type="spellEnd"/>
            <w:r w:rsidRPr="00FF2E6F">
              <w:rPr>
                <w:rFonts w:eastAsia="SimSun"/>
                <w:sz w:val="20"/>
                <w:lang w:val="x-none" w:eastAsia="ko-KR"/>
              </w:rPr>
              <w:t xml:space="preserve">’,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05DE6DA0" w14:textId="64CC2A5C" w:rsidR="00BB0788" w:rsidRPr="00BB0788" w:rsidRDefault="00BB0788" w:rsidP="00BB0788">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60B77468" w14:textId="250CB757" w:rsidR="00867CDB" w:rsidRDefault="00867CDB" w:rsidP="006D69B0">
      <w:pPr>
        <w:rPr>
          <w:sz w:val="20"/>
          <w:lang w:eastAsia="ko-KR"/>
        </w:rPr>
      </w:pPr>
    </w:p>
    <w:p w14:paraId="73E250CE" w14:textId="77777777" w:rsidR="008022A7" w:rsidRDefault="008022A7" w:rsidP="006D69B0">
      <w:pPr>
        <w:rPr>
          <w:sz w:val="20"/>
          <w:lang w:eastAsia="ko-KR"/>
        </w:rPr>
      </w:pPr>
    </w:p>
    <w:p w14:paraId="55D463F6" w14:textId="3697F2C5" w:rsidR="00FF2E6F" w:rsidRDefault="00FF2E6F" w:rsidP="00FF2E6F">
      <w:pPr>
        <w:pStyle w:val="0Maintext"/>
        <w:spacing w:after="60" w:afterAutospacing="0"/>
        <w:ind w:firstLine="0"/>
        <w:rPr>
          <w:i/>
          <w:lang w:val="en-US"/>
        </w:rPr>
      </w:pPr>
      <w:r w:rsidRPr="004C5136">
        <w:rPr>
          <w:b/>
          <w:i/>
          <w:lang w:val="en-US"/>
        </w:rPr>
        <w:lastRenderedPageBreak/>
        <w:t>Proposal</w:t>
      </w:r>
      <w:r>
        <w:rPr>
          <w:b/>
          <w:i/>
          <w:lang w:val="en-US"/>
        </w:rPr>
        <w:t xml:space="preserve"> </w:t>
      </w:r>
      <w:r w:rsidR="00F305AC">
        <w:rPr>
          <w:b/>
          <w:i/>
          <w:lang w:val="en-US"/>
        </w:rPr>
        <w:t>2</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FF2E6F" w14:paraId="5110FFE3" w14:textId="77777777" w:rsidTr="00003B3F">
        <w:tc>
          <w:tcPr>
            <w:tcW w:w="9629" w:type="dxa"/>
          </w:tcPr>
          <w:p w14:paraId="7DCD8916" w14:textId="670C3A85" w:rsidR="00FF2E6F" w:rsidRPr="00FF2E6F" w:rsidRDefault="00FF2E6F" w:rsidP="00FF2E6F">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proofErr w:type="spellStart"/>
            <w:r w:rsidRPr="00FF2E6F">
              <w:rPr>
                <w:i/>
                <w:iCs/>
                <w:strike/>
                <w:color w:val="FF0000"/>
                <w:sz w:val="20"/>
              </w:rPr>
              <w:t>tdm</w:t>
            </w:r>
            <w:proofErr w:type="spellEnd"/>
            <w:proofErr w:type="gramStart"/>
            <w:r w:rsidRPr="00FF2E6F">
              <w:rPr>
                <w:strike/>
                <w:color w:val="FF0000"/>
                <w:sz w:val="20"/>
              </w:rPr>
              <w:t>]</w:t>
            </w:r>
            <w:r w:rsidRPr="00FF2E6F">
              <w:rPr>
                <w:rFonts w:eastAsia="SimSun"/>
                <w:i/>
                <w:iCs/>
                <w:color w:val="FF0000"/>
                <w:sz w:val="20"/>
                <w:lang w:val="x-none" w:eastAsia="ko-KR"/>
              </w:rPr>
              <w:t>nrofSRS</w:t>
            </w:r>
            <w:proofErr w:type="gramEnd"/>
            <w:r w:rsidRPr="00FF2E6F">
              <w:rPr>
                <w:rFonts w:eastAsia="SimSun"/>
                <w:i/>
                <w:iCs/>
                <w:color w:val="FF0000"/>
                <w:sz w:val="20"/>
                <w:lang w:val="x-none" w:eastAsia="ko-KR"/>
              </w:rPr>
              <w:t>-Ports-n8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w:t>
            </w:r>
            <w:proofErr w:type="spellStart"/>
            <w:r w:rsidRPr="00FF2E6F">
              <w:rPr>
                <w:i/>
                <w:color w:val="000000"/>
                <w:sz w:val="20"/>
              </w:rPr>
              <w:t>ResourceSet</w:t>
            </w:r>
            <w:proofErr w:type="spellEnd"/>
            <w:r w:rsidRPr="00FF2E6F">
              <w:rPr>
                <w:color w:val="000000"/>
                <w:sz w:val="20"/>
              </w:rPr>
              <w:t xml:space="preserve"> set to ‘</w:t>
            </w:r>
            <w:r w:rsidRPr="00FF2E6F">
              <w:rPr>
                <w:i/>
                <w:iCs/>
                <w:color w:val="000000"/>
                <w:sz w:val="20"/>
              </w:rPr>
              <w:t>codebook</w:t>
            </w:r>
            <w:r w:rsidRPr="00FF2E6F">
              <w:rPr>
                <w:color w:val="000000"/>
                <w:sz w:val="20"/>
              </w:rPr>
              <w:t>’, or ‘</w:t>
            </w:r>
            <w:proofErr w:type="spellStart"/>
            <w:r w:rsidRPr="00FF2E6F">
              <w:rPr>
                <w:i/>
                <w:iCs/>
                <w:color w:val="000000"/>
                <w:sz w:val="20"/>
              </w:rPr>
              <w:t>antennaSwitching</w:t>
            </w:r>
            <w:proofErr w:type="spellEnd"/>
            <w:r w:rsidRPr="00FF2E6F">
              <w:rPr>
                <w:color w:val="000000"/>
                <w:sz w:val="20"/>
              </w:rPr>
              <w:t xml:space="preserve">’, and </w:t>
            </w:r>
            <w:proofErr w:type="spellStart"/>
            <w:r w:rsidRPr="00FF2E6F">
              <w:rPr>
                <w:i/>
                <w:strike/>
                <w:color w:val="FF0000"/>
                <w:sz w:val="20"/>
              </w:rPr>
              <w:t>nrofSRS</w:t>
            </w:r>
            <w:proofErr w:type="spellEnd"/>
            <w:r w:rsidRPr="00FF2E6F">
              <w:rPr>
                <w:i/>
                <w:strike/>
                <w:color w:val="FF0000"/>
                <w:sz w:val="20"/>
              </w:rPr>
              <w:t>-Ports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14357AB7" w14:textId="24E0CEAB" w:rsidR="00FF2E6F" w:rsidRDefault="00FF2E6F" w:rsidP="00FF2E6F">
      <w:pPr>
        <w:rPr>
          <w:sz w:val="20"/>
          <w:lang w:eastAsia="ko-KR"/>
        </w:rPr>
      </w:pPr>
    </w:p>
    <w:p w14:paraId="5F6537E8" w14:textId="77777777" w:rsidR="008022A7" w:rsidRDefault="008022A7" w:rsidP="00FF2E6F">
      <w:pPr>
        <w:rPr>
          <w:sz w:val="20"/>
          <w:lang w:eastAsia="ko-KR"/>
        </w:rPr>
      </w:pPr>
    </w:p>
    <w:p w14:paraId="12372CAE" w14:textId="5CA8EB6B" w:rsidR="00950E30" w:rsidRDefault="00950E30" w:rsidP="00950E30">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3</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950E30" w14:paraId="03AB9C97" w14:textId="77777777" w:rsidTr="00003B3F">
        <w:tc>
          <w:tcPr>
            <w:tcW w:w="9629" w:type="dxa"/>
          </w:tcPr>
          <w:p w14:paraId="14D67DFA" w14:textId="6904E7E0" w:rsidR="00950E30" w:rsidRPr="00FF2E6F" w:rsidRDefault="00950E30" w:rsidP="00003B3F">
            <w:pPr>
              <w:pStyle w:val="B1"/>
              <w:rPr>
                <w:color w:val="000000"/>
                <w:sz w:val="20"/>
              </w:rPr>
            </w:pPr>
            <w:r w:rsidRPr="00950E30">
              <w:rPr>
                <w:sz w:val="20"/>
              </w:rPr>
              <w:t>-</w:t>
            </w:r>
            <w:r w:rsidRPr="00950E30">
              <w:rPr>
                <w:sz w:val="20"/>
              </w:rPr>
              <w:tab/>
              <w:t xml:space="preserve">Number of SRS ports, as defined by the higher layer parameter </w:t>
            </w:r>
            <w:proofErr w:type="spellStart"/>
            <w:r w:rsidRPr="00950E30">
              <w:rPr>
                <w:i/>
                <w:sz w:val="20"/>
              </w:rPr>
              <w:t>nrofSRS</w:t>
            </w:r>
            <w:proofErr w:type="spellEnd"/>
            <w:r w:rsidRPr="00950E30">
              <w:rPr>
                <w:i/>
                <w:sz w:val="20"/>
              </w:rPr>
              <w:t>-Ports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proofErr w:type="spellStart"/>
            <w:r w:rsidRPr="00950E30">
              <w:rPr>
                <w:i/>
                <w:strike/>
                <w:color w:val="FF0000"/>
                <w:sz w:val="20"/>
              </w:rPr>
              <w:t>nrofSRS-Ports</w:t>
            </w:r>
            <w:r w:rsidRPr="00950E30">
              <w:rPr>
                <w:color w:val="FF0000"/>
                <w:sz w:val="20"/>
              </w:rPr>
              <w:t>the</w:t>
            </w:r>
            <w:proofErr w:type="spellEnd"/>
            <w:r w:rsidRPr="00950E30">
              <w:rPr>
                <w:color w:val="FF0000"/>
                <w:sz w:val="20"/>
              </w:rPr>
              <w:t xml:space="preserve"> number of SRS ports</w:t>
            </w:r>
            <w:r w:rsidRPr="00950E30">
              <w:rPr>
                <w:sz w:val="20"/>
              </w:rPr>
              <w:t xml:space="preserve"> is 1.</w:t>
            </w:r>
          </w:p>
        </w:tc>
      </w:tr>
    </w:tbl>
    <w:p w14:paraId="69A30C3E" w14:textId="77777777" w:rsidR="00950E30" w:rsidRDefault="00950E30" w:rsidP="00950E30">
      <w:pPr>
        <w:rPr>
          <w:sz w:val="20"/>
          <w:lang w:eastAsia="ko-KR"/>
        </w:rPr>
      </w:pPr>
    </w:p>
    <w:p w14:paraId="1FB526D8" w14:textId="77777777" w:rsidR="00FF2E6F" w:rsidRDefault="00FF2E6F" w:rsidP="006D69B0">
      <w:pPr>
        <w:rPr>
          <w:sz w:val="20"/>
          <w:lang w:eastAsia="ko-KR"/>
        </w:rPr>
      </w:pPr>
    </w:p>
    <w:p w14:paraId="0DCEEF73" w14:textId="575C46CE" w:rsidR="002F2D4A" w:rsidRPr="00F305AC" w:rsidRDefault="002F2D4A" w:rsidP="002F2D4A">
      <w:pPr>
        <w:pStyle w:val="2"/>
        <w:numPr>
          <w:ilvl w:val="1"/>
          <w:numId w:val="2"/>
        </w:numPr>
      </w:pPr>
      <w:r w:rsidRPr="00F305AC">
        <w:t xml:space="preserve">Text proposal on </w:t>
      </w:r>
      <w:r w:rsidR="00FF2E6F" w:rsidRPr="00F305AC">
        <w:t>8-port indication</w:t>
      </w:r>
    </w:p>
    <w:p w14:paraId="54E23493" w14:textId="5FC386B6" w:rsidR="002F2D4A" w:rsidRDefault="002F2D4A" w:rsidP="002F2D4A">
      <w:pPr>
        <w:pStyle w:val="0Maintext"/>
        <w:spacing w:after="60" w:afterAutospacing="0"/>
        <w:rPr>
          <w:lang w:val="en-US"/>
        </w:rPr>
      </w:pPr>
      <w:r>
        <w:rPr>
          <w:lang w:val="en-US"/>
        </w:rPr>
        <w:t xml:space="preserve">For Clause </w:t>
      </w:r>
      <w:r w:rsidR="00DC3DFF">
        <w:rPr>
          <w:lang w:val="en-US"/>
        </w:rPr>
        <w:t>6</w:t>
      </w:r>
      <w:r>
        <w:rPr>
          <w:lang w:val="en-US"/>
        </w:rPr>
        <w:t>.</w:t>
      </w:r>
      <w:r w:rsidR="00DC3DFF">
        <w:rPr>
          <w:lang w:val="en-US"/>
        </w:rPr>
        <w:t>4.1.4.1</w:t>
      </w:r>
      <w:r>
        <w:rPr>
          <w:lang w:val="en-US"/>
        </w:rPr>
        <w:t xml:space="preserve"> in TS38.21</w:t>
      </w:r>
      <w:r w:rsidR="00DC3DFF">
        <w:rPr>
          <w:lang w:val="en-US"/>
        </w:rPr>
        <w:t>1</w:t>
      </w:r>
      <w:r>
        <w:rPr>
          <w:lang w:val="en-US"/>
        </w:rPr>
        <w:t xml:space="preserve">, the following specification sentence can be revised by using agreed RRC parameter. </w:t>
      </w:r>
      <w:r w:rsidR="009A4217">
        <w:rPr>
          <w:rFonts w:hint="eastAsia"/>
          <w:lang w:val="en-US" w:eastAsia="ko-KR"/>
        </w:rPr>
        <w:t xml:space="preserve">Since </w:t>
      </w:r>
      <w:r w:rsidR="009A4217">
        <w:rPr>
          <w:lang w:val="en-US" w:eastAsia="ko-KR"/>
        </w:rPr>
        <w:t xml:space="preserve">there are separate </w:t>
      </w:r>
      <w:r w:rsidR="009A4217">
        <w:rPr>
          <w:rFonts w:hint="eastAsia"/>
          <w:lang w:val="en-US" w:eastAsia="ko-KR"/>
        </w:rPr>
        <w:t>RRC parameter</w:t>
      </w:r>
      <w:r w:rsidR="009A4217">
        <w:rPr>
          <w:lang w:val="en-US" w:eastAsia="ko-KR"/>
        </w:rPr>
        <w:t>s</w:t>
      </w:r>
      <w:r w:rsidR="009A4217">
        <w:rPr>
          <w:rFonts w:hint="eastAsia"/>
          <w:lang w:val="en-US" w:eastAsia="ko-KR"/>
        </w:rPr>
        <w:t xml:space="preserve"> </w:t>
      </w:r>
      <w:proofErr w:type="spellStart"/>
      <w:r w:rsidR="009A4217" w:rsidRPr="00BF5046">
        <w:rPr>
          <w:i/>
        </w:rPr>
        <w:t>nrofSRS</w:t>
      </w:r>
      <w:proofErr w:type="spellEnd"/>
      <w:r w:rsidR="009A4217" w:rsidRPr="00BF5046">
        <w:rPr>
          <w:i/>
        </w:rPr>
        <w:t>-Ports</w:t>
      </w:r>
      <w:r w:rsidR="009A4217">
        <w:rPr>
          <w:rFonts w:hint="eastAsia"/>
          <w:lang w:val="en-US" w:eastAsia="ko-KR"/>
        </w:rPr>
        <w:t xml:space="preserve"> </w:t>
      </w:r>
      <w:r w:rsidR="009A4217">
        <w:rPr>
          <w:lang w:val="en-US" w:eastAsia="ko-KR"/>
        </w:rPr>
        <w:t xml:space="preserve">and </w:t>
      </w:r>
      <w:proofErr w:type="spellStart"/>
      <w:r w:rsidR="009A4217" w:rsidRPr="00BF5046">
        <w:rPr>
          <w:i/>
        </w:rPr>
        <w:t>nrofSRS</w:t>
      </w:r>
      <w:proofErr w:type="spellEnd"/>
      <w:r w:rsidR="009A4217" w:rsidRPr="00BF5046">
        <w:rPr>
          <w:i/>
        </w:rPr>
        <w:t>-Ports</w:t>
      </w:r>
      <w:r w:rsidR="009A4217" w:rsidRPr="009A4217">
        <w:rPr>
          <w:rFonts w:hint="eastAsia"/>
          <w:i/>
          <w:lang w:val="en-US" w:eastAsia="ko-KR"/>
        </w:rPr>
        <w:t>-n8</w:t>
      </w:r>
      <w:r w:rsidR="009A4217">
        <w:rPr>
          <w:rFonts w:hint="eastAsia"/>
          <w:lang w:val="en-US" w:eastAsia="ko-KR"/>
        </w:rPr>
        <w:t xml:space="preserve"> </w:t>
      </w:r>
      <w:r w:rsidR="009A4217">
        <w:rPr>
          <w:lang w:val="en-US" w:eastAsia="ko-KR"/>
        </w:rPr>
        <w:t xml:space="preserve">which indicate </w:t>
      </w:r>
      <w:r w:rsidR="009A4217">
        <w:rPr>
          <w:rFonts w:hint="eastAsia"/>
          <w:lang w:val="en-US" w:eastAsia="ko-KR"/>
        </w:rPr>
        <w:t xml:space="preserve">the number of ports </w:t>
      </w:r>
      <w:r w:rsidR="00605633">
        <w:rPr>
          <w:lang w:val="en-US" w:eastAsia="ko-KR"/>
        </w:rPr>
        <w:t>as</w:t>
      </w:r>
      <w:r w:rsidR="009A4217">
        <w:rPr>
          <w:lang w:val="en-US" w:eastAsia="ko-KR"/>
        </w:rPr>
        <w:t xml:space="preserve"> one of</w:t>
      </w:r>
      <w:r w:rsidR="009A4217">
        <w:rPr>
          <w:rFonts w:hint="eastAsia"/>
          <w:lang w:val="en-US" w:eastAsia="ko-KR"/>
        </w:rPr>
        <w:t xml:space="preserve"> 1, 2, or 4</w:t>
      </w:r>
      <w:r w:rsidR="009A4217">
        <w:rPr>
          <w:lang w:val="en-US" w:eastAsia="ko-KR"/>
        </w:rPr>
        <w:t xml:space="preserve">, and </w:t>
      </w:r>
      <w:r w:rsidR="00605633">
        <w:rPr>
          <w:lang w:val="en-US" w:eastAsia="ko-KR"/>
        </w:rPr>
        <w:t xml:space="preserve">indicate the number of ports as 8, respectively, </w:t>
      </w:r>
      <w:r w:rsidRPr="002F2D4A">
        <w:rPr>
          <w:lang w:val="en-US"/>
        </w:rPr>
        <w:t>we would like to revise the following specification text accordingly.</w:t>
      </w:r>
    </w:p>
    <w:p w14:paraId="5944D43B" w14:textId="74C2BF82" w:rsidR="0082604D" w:rsidRPr="00605633" w:rsidRDefault="0082604D" w:rsidP="006D69B0">
      <w:pPr>
        <w:rPr>
          <w:sz w:val="20"/>
          <w:lang w:val="en-US" w:eastAsia="ko-KR"/>
        </w:rPr>
      </w:pPr>
    </w:p>
    <w:p w14:paraId="00EFB247" w14:textId="6945A356" w:rsidR="00DC3DFF" w:rsidRDefault="00DC3DFF" w:rsidP="00DC3DFF">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4</w:t>
      </w:r>
      <w:r w:rsidRPr="004C5136">
        <w:rPr>
          <w:b/>
          <w:i/>
          <w:lang w:val="en-US"/>
        </w:rPr>
        <w:t>:</w:t>
      </w:r>
      <w:r w:rsidRPr="004C5136">
        <w:rPr>
          <w:i/>
          <w:lang w:val="en-US"/>
        </w:rPr>
        <w:t xml:space="preserve"> </w:t>
      </w:r>
      <w:r>
        <w:rPr>
          <w:i/>
          <w:lang w:val="en-US"/>
        </w:rPr>
        <w:t>Support the following TP for Clause 6.4.1.4.1 in TS38.211.</w:t>
      </w:r>
    </w:p>
    <w:tbl>
      <w:tblPr>
        <w:tblStyle w:val="a7"/>
        <w:tblW w:w="0" w:type="auto"/>
        <w:tblLook w:val="04A0" w:firstRow="1" w:lastRow="0" w:firstColumn="1" w:lastColumn="0" w:noHBand="0" w:noVBand="1"/>
      </w:tblPr>
      <w:tblGrid>
        <w:gridCol w:w="9629"/>
      </w:tblGrid>
      <w:tr w:rsidR="00DC3DFF" w14:paraId="452AB79E" w14:textId="77777777" w:rsidTr="00B00AA6">
        <w:tc>
          <w:tcPr>
            <w:tcW w:w="9629" w:type="dxa"/>
          </w:tcPr>
          <w:p w14:paraId="5A86208A" w14:textId="77777777" w:rsidR="00DC3DFF" w:rsidRPr="00560B7F" w:rsidRDefault="00DC3DFF" w:rsidP="00DC3DFF">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w:t>
            </w:r>
            <w:proofErr w:type="spellStart"/>
            <w:r w:rsidRPr="00560B7F">
              <w:rPr>
                <w:i/>
                <w:iCs/>
                <w:sz w:val="20"/>
              </w:rPr>
              <w:t>PosResource</w:t>
            </w:r>
            <w:proofErr w:type="spellEnd"/>
            <w:r w:rsidRPr="00560B7F">
              <w:rPr>
                <w:sz w:val="20"/>
              </w:rPr>
              <w:t xml:space="preserve"> IE and consists of</w:t>
            </w:r>
          </w:p>
          <w:p w14:paraId="09AE5C6A" w14:textId="77777777" w:rsidR="00DC3DFF" w:rsidRDefault="00DC3DFF" w:rsidP="00560B7F">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proofErr w:type="spellStart"/>
            <w:r w:rsidRPr="00560B7F">
              <w:rPr>
                <w:i/>
                <w:sz w:val="20"/>
              </w:rPr>
              <w:t>nrofSRS</w:t>
            </w:r>
            <w:proofErr w:type="spellEnd"/>
            <w:r w:rsidRPr="00560B7F">
              <w:rPr>
                <w:i/>
                <w:sz w:val="20"/>
              </w:rPr>
              <w:t>-Ports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w:t>
            </w:r>
            <w:proofErr w:type="spellStart"/>
            <w:r w:rsidRPr="00560B7F">
              <w:rPr>
                <w:i/>
                <w:sz w:val="20"/>
              </w:rPr>
              <w:t>ResourceSet</w:t>
            </w:r>
            <w:proofErr w:type="spellEnd"/>
            <w:r w:rsidRPr="00560B7F">
              <w:rPr>
                <w:sz w:val="20"/>
              </w:rPr>
              <w:t xml:space="preserve"> not set to '</w:t>
            </w:r>
            <w:proofErr w:type="spellStart"/>
            <w:r w:rsidRPr="00560B7F">
              <w:rPr>
                <w:sz w:val="20"/>
              </w:rPr>
              <w:t>nonCodebook</w:t>
            </w:r>
            <w:proofErr w:type="spellEnd"/>
            <w:r w:rsidRPr="00560B7F">
              <w:rPr>
                <w:sz w:val="20"/>
              </w:rPr>
              <w:t xml:space="preserve">',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w:t>
            </w:r>
            <w:proofErr w:type="spellStart"/>
            <w:r w:rsidRPr="00560B7F">
              <w:rPr>
                <w:i/>
                <w:sz w:val="20"/>
              </w:rPr>
              <w:t>ResourceSet</w:t>
            </w:r>
            <w:proofErr w:type="spellEnd"/>
            <w:r w:rsidRPr="00560B7F">
              <w:rPr>
                <w:sz w:val="20"/>
              </w:rPr>
              <w:t xml:space="preserve"> set to '</w:t>
            </w:r>
            <w:proofErr w:type="spellStart"/>
            <w:r w:rsidRPr="00560B7F">
              <w:rPr>
                <w:sz w:val="20"/>
              </w:rPr>
              <w:t>nonCodebook</w:t>
            </w:r>
            <w:proofErr w:type="spellEnd"/>
            <w:r w:rsidRPr="00560B7F">
              <w:rPr>
                <w:sz w:val="20"/>
              </w:rPr>
              <w:t>'</w:t>
            </w:r>
          </w:p>
          <w:p w14:paraId="0ABE64B9" w14:textId="0824DFE7" w:rsidR="00560B7F" w:rsidRPr="00560B7F" w:rsidRDefault="00560B7F" w:rsidP="00560B7F">
            <w:pPr>
              <w:pStyle w:val="B1"/>
              <w:rPr>
                <w:sz w:val="20"/>
              </w:rPr>
            </w:pPr>
          </w:p>
        </w:tc>
      </w:tr>
    </w:tbl>
    <w:p w14:paraId="12D2FAE6" w14:textId="77777777" w:rsidR="00DC3DFF" w:rsidRDefault="00DC3DFF" w:rsidP="00DC3DFF">
      <w:pPr>
        <w:rPr>
          <w:sz w:val="20"/>
          <w:lang w:eastAsia="ko-KR"/>
        </w:rPr>
      </w:pPr>
    </w:p>
    <w:p w14:paraId="6E39E6AB" w14:textId="13E3BF4F" w:rsidR="002F2D4A" w:rsidRDefault="002F2D4A" w:rsidP="006D69B0">
      <w:pPr>
        <w:rPr>
          <w:sz w:val="20"/>
          <w:lang w:eastAsia="ko-KR"/>
        </w:rPr>
      </w:pPr>
    </w:p>
    <w:p w14:paraId="0879A04E" w14:textId="2F9801F2" w:rsidR="009D14A8" w:rsidRPr="00F305AC" w:rsidRDefault="009D14A8" w:rsidP="009D14A8">
      <w:pPr>
        <w:pStyle w:val="2"/>
        <w:numPr>
          <w:ilvl w:val="1"/>
          <w:numId w:val="2"/>
        </w:numPr>
      </w:pPr>
      <w:r w:rsidRPr="00F305AC">
        <w:t>Text proposal on 8T8R</w:t>
      </w:r>
    </w:p>
    <w:p w14:paraId="0E89D9F0" w14:textId="72B58134" w:rsidR="009D14A8" w:rsidRPr="009D14A8" w:rsidRDefault="009D14A8" w:rsidP="009D14A8">
      <w:pPr>
        <w:pStyle w:val="0Maintext"/>
        <w:spacing w:after="60" w:afterAutospacing="0"/>
        <w:rPr>
          <w:lang w:val="en-US"/>
        </w:rPr>
      </w:pPr>
      <w:r>
        <w:rPr>
          <w:lang w:val="en-US"/>
        </w:rPr>
        <w:t xml:space="preserve">For Clause 6.2.1.2 in TS38.214, since the discussion on corresponding UE capability supporting 8T8R is ongoing, and it is true regardless of UE capability discussion supporting 8T8R that 8T8R is not indicated by </w:t>
      </w:r>
      <w:proofErr w:type="spellStart"/>
      <w:r w:rsidRPr="00857C5D">
        <w:rPr>
          <w:i/>
          <w:color w:val="000000"/>
          <w:lang w:val="en-US" w:eastAsia="zh-CN"/>
        </w:rPr>
        <w:t>supportedSRS-TxPortSwitch</w:t>
      </w:r>
      <w:proofErr w:type="spellEnd"/>
      <w:r>
        <w:rPr>
          <w:i/>
          <w:color w:val="000000"/>
          <w:lang w:val="en-US" w:eastAsia="zh-CN"/>
        </w:rPr>
        <w:t xml:space="preserve"> </w:t>
      </w:r>
      <w:r w:rsidRPr="009D14A8">
        <w:rPr>
          <w:color w:val="000000"/>
          <w:lang w:val="en-US" w:eastAsia="zh-CN"/>
        </w:rPr>
        <w:t>which is</w:t>
      </w:r>
      <w:r>
        <w:rPr>
          <w:i/>
          <w:color w:val="000000"/>
          <w:lang w:val="en-US" w:eastAsia="zh-CN"/>
        </w:rPr>
        <w:t xml:space="preserve"> </w:t>
      </w:r>
      <w:r>
        <w:rPr>
          <w:color w:val="000000"/>
          <w:lang w:val="en-US" w:eastAsia="zh-CN"/>
        </w:rPr>
        <w:t>Rel-15/16 UE capability, but is indicated by a new UE capability. Considering this, we propose to adopt the following TP.</w:t>
      </w:r>
    </w:p>
    <w:p w14:paraId="2270B107" w14:textId="77777777" w:rsidR="00560B7F" w:rsidRPr="009D14A8" w:rsidRDefault="00560B7F" w:rsidP="006D69B0">
      <w:pPr>
        <w:rPr>
          <w:sz w:val="20"/>
          <w:lang w:val="en-US" w:eastAsia="ko-KR"/>
        </w:rPr>
      </w:pPr>
    </w:p>
    <w:p w14:paraId="13E16C3F" w14:textId="18E43823" w:rsidR="009D14A8" w:rsidRDefault="009D14A8" w:rsidP="009D14A8">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5</w:t>
      </w:r>
      <w:r w:rsidRPr="004C5136">
        <w:rPr>
          <w:b/>
          <w:i/>
          <w:lang w:val="en-US"/>
        </w:rPr>
        <w:t>:</w:t>
      </w:r>
      <w:r w:rsidRPr="004C5136">
        <w:rPr>
          <w:i/>
          <w:lang w:val="en-US"/>
        </w:rPr>
        <w:t xml:space="preserve"> </w:t>
      </w:r>
      <w:r>
        <w:rPr>
          <w:i/>
          <w:lang w:val="en-US"/>
        </w:rPr>
        <w:t>Support the following TP for Clause 6.2.1.2 in TS38.214.</w:t>
      </w:r>
    </w:p>
    <w:tbl>
      <w:tblPr>
        <w:tblStyle w:val="a7"/>
        <w:tblW w:w="0" w:type="auto"/>
        <w:tblLook w:val="04A0" w:firstRow="1" w:lastRow="0" w:firstColumn="1" w:lastColumn="0" w:noHBand="0" w:noVBand="1"/>
      </w:tblPr>
      <w:tblGrid>
        <w:gridCol w:w="9629"/>
      </w:tblGrid>
      <w:tr w:rsidR="009D14A8" w14:paraId="5AB70C23" w14:textId="77777777" w:rsidTr="00003B3F">
        <w:tc>
          <w:tcPr>
            <w:tcW w:w="9629" w:type="dxa"/>
          </w:tcPr>
          <w:p w14:paraId="204D90C1" w14:textId="5DE339CA" w:rsidR="009D14A8" w:rsidRPr="009D14A8" w:rsidRDefault="009D14A8" w:rsidP="009D14A8">
            <w:pPr>
              <w:spacing w:after="180"/>
              <w:rPr>
                <w:sz w:val="20"/>
              </w:rPr>
            </w:pPr>
            <w:r w:rsidRPr="009D14A8">
              <w:rPr>
                <w:rFonts w:eastAsia="SimSun"/>
                <w:color w:val="000000"/>
                <w:sz w:val="20"/>
                <w:lang w:val="en-US"/>
              </w:rPr>
              <w:t xml:space="preserve">When the UE is configured with the higher layer parameter </w:t>
            </w:r>
            <w:r w:rsidRPr="009D14A8">
              <w:rPr>
                <w:rFonts w:eastAsia="SimSun"/>
                <w:i/>
                <w:color w:val="000000"/>
                <w:sz w:val="20"/>
              </w:rPr>
              <w:t>usage</w:t>
            </w:r>
            <w:r w:rsidRPr="009D14A8">
              <w:rPr>
                <w:rFonts w:eastAsia="SimSun"/>
                <w:color w:val="000000"/>
                <w:sz w:val="20"/>
              </w:rPr>
              <w:t xml:space="preserve"> in </w:t>
            </w:r>
            <w:r w:rsidRPr="009D14A8">
              <w:rPr>
                <w:rFonts w:eastAsia="SimSun"/>
                <w:i/>
                <w:color w:val="000000"/>
                <w:sz w:val="20"/>
              </w:rPr>
              <w:t>SRS-</w:t>
            </w:r>
            <w:proofErr w:type="spellStart"/>
            <w:r w:rsidRPr="009D14A8">
              <w:rPr>
                <w:rFonts w:eastAsia="SimSun"/>
                <w:i/>
                <w:color w:val="000000"/>
                <w:sz w:val="20"/>
              </w:rPr>
              <w:t>ResourceSet</w:t>
            </w:r>
            <w:proofErr w:type="spellEnd"/>
            <w:r w:rsidRPr="009D14A8">
              <w:rPr>
                <w:rFonts w:eastAsia="SimSun"/>
                <w:i/>
                <w:color w:val="000000"/>
                <w:sz w:val="20"/>
              </w:rPr>
              <w:t xml:space="preserve"> </w:t>
            </w:r>
            <w:r w:rsidRPr="009D14A8">
              <w:rPr>
                <w:rFonts w:eastAsia="SimSun"/>
                <w:color w:val="000000"/>
                <w:sz w:val="20"/>
                <w:lang w:val="en-US"/>
              </w:rPr>
              <w:t>set as '</w:t>
            </w:r>
            <w:proofErr w:type="spellStart"/>
            <w:r w:rsidRPr="009D14A8">
              <w:rPr>
                <w:rFonts w:eastAsia="SimSun"/>
                <w:color w:val="000000"/>
                <w:sz w:val="20"/>
                <w:lang w:val="en-US"/>
              </w:rPr>
              <w:t>antennaSwitching</w:t>
            </w:r>
            <w:proofErr w:type="spellEnd"/>
            <w:r w:rsidRPr="009D14A8">
              <w:rPr>
                <w:rFonts w:eastAsia="SimSun"/>
                <w:color w:val="000000"/>
                <w:sz w:val="20"/>
                <w:lang w:val="en-US"/>
              </w:rPr>
              <w:t>', the UE may be configured</w:t>
            </w:r>
            <w:r w:rsidRPr="009D14A8">
              <w:rPr>
                <w:rFonts w:eastAsia="SimSun" w:hint="eastAsia"/>
                <w:color w:val="000000"/>
                <w:sz w:val="20"/>
                <w:lang w:val="en-US" w:eastAsia="zh-CN"/>
              </w:rPr>
              <w:t xml:space="preserve"> </w:t>
            </w:r>
            <w:r w:rsidRPr="009D14A8">
              <w:rPr>
                <w:rFonts w:eastAsia="SimSun"/>
                <w:color w:val="000000"/>
                <w:sz w:val="20"/>
                <w:lang w:val="en-US" w:eastAsia="zh-CN"/>
              </w:rPr>
              <w:t xml:space="preserve">with only one of the following configurations depending on the indicated UE capability </w:t>
            </w:r>
            <w:proofErr w:type="spellStart"/>
            <w:r w:rsidRPr="009D14A8">
              <w:rPr>
                <w:rFonts w:eastAsia="SimSun"/>
                <w:i/>
                <w:color w:val="000000"/>
                <w:sz w:val="20"/>
                <w:lang w:val="en-US" w:eastAsia="zh-CN"/>
              </w:rPr>
              <w:t>supportedSRS-TxPortSwitch</w:t>
            </w:r>
            <w:proofErr w:type="spellEnd"/>
            <w:r w:rsidRPr="009D14A8">
              <w:rPr>
                <w:rFonts w:eastAsia="SimSun"/>
                <w:color w:val="000000"/>
                <w:sz w:val="20"/>
                <w:lang w:val="en-US" w:eastAsia="zh-CN"/>
              </w:rPr>
              <w:t xml:space="preserve"> ('t1r2' for </w:t>
            </w:r>
            <w:r w:rsidRPr="009D14A8">
              <w:rPr>
                <w:rFonts w:eastAsia="SimSun"/>
                <w:sz w:val="20"/>
                <w:lang w:eastAsia="zh-CN"/>
              </w:rPr>
              <w:t xml:space="preserve">1T2R, </w:t>
            </w:r>
            <w:r w:rsidRPr="009D14A8">
              <w:rPr>
                <w:rFonts w:eastAsia="SimSun"/>
                <w:iCs/>
                <w:sz w:val="20"/>
                <w:lang w:eastAsia="zh-CN"/>
              </w:rPr>
              <w:t>'t1r1-t1r2' for 1T=1R/1T2R,</w:t>
            </w:r>
            <w:r w:rsidRPr="009D14A8">
              <w:rPr>
                <w:rFonts w:eastAsia="SimSun"/>
                <w:sz w:val="20"/>
                <w:lang w:eastAsia="zh-CN"/>
              </w:rPr>
              <w:t xml:space="preserve"> 't2r4' for 2T4R, 't1r4' for 1T4R</w:t>
            </w:r>
            <w:r w:rsidRPr="009D14A8">
              <w:rPr>
                <w:rFonts w:eastAsia="SimSun"/>
                <w:strike/>
                <w:color w:val="FF0000"/>
                <w:sz w:val="20"/>
                <w:lang w:eastAsia="zh-CN"/>
              </w:rPr>
              <w:t>, 't8r8' for 8T8R</w:t>
            </w:r>
            <w:r w:rsidRPr="009D14A8">
              <w:rPr>
                <w:rFonts w:eastAsia="SimSun"/>
                <w:sz w:val="20"/>
                <w:lang w:eastAsia="zh-CN"/>
              </w:rPr>
              <w:t xml:space="preserve">, </w:t>
            </w:r>
            <w:r w:rsidRPr="009D14A8">
              <w:rPr>
                <w:rFonts w:eastAsia="SimSun"/>
                <w:iCs/>
                <w:sz w:val="20"/>
                <w:lang w:eastAsia="zh-CN"/>
              </w:rPr>
              <w:t>'t1r1-t1r2-t1r4' for 1T=1R/1T2R/1T4R,</w:t>
            </w:r>
            <w:r w:rsidRPr="009D14A8">
              <w:rPr>
                <w:rFonts w:eastAsia="SimSun"/>
                <w:sz w:val="20"/>
                <w:lang w:eastAsia="zh-CN"/>
              </w:rPr>
              <w:t xml:space="preserve"> 't1r4-t2r4' for 1T4R/2T4R, </w:t>
            </w:r>
            <w:r w:rsidRPr="009D14A8">
              <w:rPr>
                <w:rFonts w:eastAsia="SimSun"/>
                <w:iCs/>
                <w:sz w:val="20"/>
                <w:lang w:eastAsia="zh-CN"/>
              </w:rPr>
              <w:t>'t1r1-t1r2-t2r2-t2r4' for 1T=1R/1T2R/2T=2R/2T4R, '</w:t>
            </w:r>
            <w:r w:rsidRPr="009D14A8">
              <w:rPr>
                <w:rFonts w:eastAsia="SimSun" w:hint="eastAsia"/>
                <w:bCs/>
                <w:iCs/>
                <w:sz w:val="20"/>
                <w:lang w:eastAsia="zh-CN"/>
              </w:rPr>
              <w:t>t1r1</w:t>
            </w:r>
            <w:r w:rsidRPr="009D14A8">
              <w:rPr>
                <w:rFonts w:eastAsia="SimSun"/>
                <w:bCs/>
                <w:iCs/>
                <w:sz w:val="20"/>
                <w:lang w:eastAsia="zh-CN"/>
              </w:rPr>
              <w:t>-</w:t>
            </w:r>
            <w:r w:rsidRPr="009D14A8">
              <w:rPr>
                <w:rFonts w:eastAsia="SimSun" w:hint="eastAsia"/>
                <w:bCs/>
                <w:iCs/>
                <w:sz w:val="20"/>
                <w:lang w:eastAsia="zh-CN"/>
              </w:rPr>
              <w:t>t1r2</w:t>
            </w:r>
            <w:r w:rsidRPr="009D14A8">
              <w:rPr>
                <w:rFonts w:eastAsia="SimSun"/>
                <w:iCs/>
                <w:sz w:val="20"/>
                <w:lang w:eastAsia="zh-CN"/>
              </w:rPr>
              <w:t>-</w:t>
            </w:r>
            <w:r w:rsidRPr="009D14A8">
              <w:rPr>
                <w:rFonts w:eastAsia="SimSun" w:hint="eastAsia"/>
                <w:bCs/>
                <w:iCs/>
                <w:sz w:val="20"/>
                <w:lang w:eastAsia="zh-CN"/>
              </w:rPr>
              <w:t>t2r2</w:t>
            </w:r>
            <w:r w:rsidRPr="009D14A8">
              <w:rPr>
                <w:rFonts w:eastAsia="SimSun"/>
                <w:bCs/>
                <w:iCs/>
                <w:sz w:val="20"/>
                <w:lang w:eastAsia="zh-CN"/>
              </w:rPr>
              <w:t>-</w:t>
            </w:r>
            <w:r w:rsidRPr="009D14A8">
              <w:rPr>
                <w:rFonts w:eastAsia="SimSun" w:hint="eastAsia"/>
                <w:bCs/>
                <w:iCs/>
                <w:sz w:val="20"/>
                <w:lang w:eastAsia="zh-CN"/>
              </w:rPr>
              <w:t>t1r4</w:t>
            </w:r>
            <w:r w:rsidRPr="009D14A8">
              <w:rPr>
                <w:rFonts w:eastAsia="SimSun"/>
                <w:bCs/>
                <w:iCs/>
                <w:sz w:val="20"/>
                <w:lang w:eastAsia="zh-CN"/>
              </w:rPr>
              <w:t>-</w:t>
            </w:r>
            <w:r w:rsidRPr="009D14A8">
              <w:rPr>
                <w:rFonts w:eastAsia="SimSun" w:hint="eastAsia"/>
                <w:bCs/>
                <w:iCs/>
                <w:sz w:val="20"/>
                <w:lang w:eastAsia="zh-CN"/>
              </w:rPr>
              <w:t>t2r4</w:t>
            </w:r>
            <w:r w:rsidRPr="009D14A8">
              <w:rPr>
                <w:rFonts w:eastAsia="SimSun"/>
                <w:iCs/>
                <w:sz w:val="20"/>
                <w:lang w:eastAsia="zh-CN"/>
              </w:rPr>
              <w:t>' for 1T=1R/1T2R/2T=2R/1T4R/2T4R,</w:t>
            </w:r>
            <w:r w:rsidRPr="009D14A8">
              <w:rPr>
                <w:rFonts w:eastAsia="SimSun"/>
                <w:sz w:val="20"/>
                <w:lang w:eastAsia="zh-CN"/>
              </w:rPr>
              <w:t xml:space="preserve"> 't1r1' for 1T=1R, 't2r2' for 2T=2R, </w:t>
            </w:r>
            <w:r w:rsidRPr="009D14A8">
              <w:rPr>
                <w:rFonts w:eastAsia="SimSun"/>
                <w:iCs/>
                <w:sz w:val="20"/>
                <w:lang w:eastAsia="zh-CN"/>
              </w:rPr>
              <w:t>'t1r1-t2r2' for 1T=1R/2T=2R,</w:t>
            </w:r>
            <w:r w:rsidRPr="009D14A8">
              <w:rPr>
                <w:rFonts w:eastAsia="SimSun"/>
                <w:sz w:val="20"/>
                <w:lang w:eastAsia="zh-CN"/>
              </w:rPr>
              <w:t xml:space="preserve"> 't4r4' for 4T=4R, or </w:t>
            </w:r>
            <w:r w:rsidRPr="009D14A8">
              <w:rPr>
                <w:rFonts w:eastAsia="SimSun"/>
                <w:iCs/>
                <w:sz w:val="20"/>
                <w:lang w:eastAsia="zh-CN"/>
              </w:rPr>
              <w:t>'t1r1-t2r2-t4r4' for 1T=1R/2T=2R/4T=4R</w:t>
            </w:r>
            <w:r w:rsidRPr="009D14A8">
              <w:rPr>
                <w:rFonts w:eastAsia="SimSun"/>
                <w:color w:val="000000"/>
                <w:sz w:val="20"/>
                <w:lang w:val="en-US" w:eastAsia="zh-CN"/>
              </w:rPr>
              <w:t>)</w:t>
            </w:r>
            <w:r w:rsidRPr="009D14A8">
              <w:rPr>
                <w:rFonts w:eastAsia="SimSun"/>
                <w:color w:val="000000"/>
                <w:sz w:val="20"/>
                <w:lang w:eastAsia="zh-CN"/>
              </w:rPr>
              <w:t xml:space="preserve"> </w:t>
            </w:r>
            <w:r w:rsidRPr="009D14A8">
              <w:rPr>
                <w:rFonts w:eastAsia="SimSun"/>
                <w:sz w:val="20"/>
                <w:lang w:eastAsia="zh-CN"/>
              </w:rPr>
              <w:t>or the UE may be configured</w:t>
            </w:r>
            <w:r w:rsidRPr="009D14A8">
              <w:rPr>
                <w:rFonts w:eastAsia="SimSun" w:hint="eastAsia"/>
                <w:sz w:val="20"/>
                <w:lang w:eastAsia="zh-CN"/>
              </w:rPr>
              <w:t xml:space="preserve"> </w:t>
            </w:r>
            <w:r w:rsidRPr="009D14A8">
              <w:rPr>
                <w:rFonts w:eastAsia="SimSun"/>
                <w:sz w:val="20"/>
                <w:lang w:eastAsia="zh-CN"/>
              </w:rPr>
              <w:t xml:space="preserve">with only one of the following configurations depending on the indicated UE capability </w:t>
            </w:r>
            <w:r w:rsidRPr="009D14A8">
              <w:rPr>
                <w:rFonts w:eastAsia="SimSun"/>
                <w:i/>
                <w:sz w:val="20"/>
                <w:lang w:eastAsia="zh-CN"/>
              </w:rPr>
              <w:t>supportedSRS-TxPortSwitchBeyond4Rx</w:t>
            </w:r>
            <w:r w:rsidRPr="009D14A8">
              <w:rPr>
                <w:rFonts w:eastAsia="SimSun" w:hint="eastAsia"/>
                <w:i/>
                <w:sz w:val="20"/>
                <w:lang w:val="en-US" w:eastAsia="zh-CN"/>
              </w:rPr>
              <w:t xml:space="preserve"> </w:t>
            </w:r>
            <w:r w:rsidRPr="009D14A8">
              <w:rPr>
                <w:rFonts w:eastAsia="SimSun"/>
                <w:sz w:val="20"/>
                <w:lang w:eastAsia="zh-CN"/>
              </w:rPr>
              <w:t>(‘t1r1’ for 1T=1R, ‘t2r2’ for 2T=2R, ‘t1r2’ for 1T2R, ‘t4r4’ for 4T=4R, ‘t2r4’ for 2T4R, ‘t1r4’ for 1T4R, ‘t2r6’ for 2T6R, ‘t1r6’ for 1T6R, ‘t4r8’ for 4T8R, ‘t2r8’ for 2T8R, ‘t1r8’ for 1T8R)</w:t>
            </w:r>
            <w:r>
              <w:rPr>
                <w:rFonts w:eastAsia="SimSun"/>
                <w:sz w:val="20"/>
                <w:lang w:eastAsia="zh-CN"/>
              </w:rPr>
              <w:t xml:space="preserve"> </w:t>
            </w:r>
            <w:r w:rsidRPr="009D14A8">
              <w:rPr>
                <w:rFonts w:eastAsia="SimSun"/>
                <w:color w:val="FF0000"/>
                <w:sz w:val="20"/>
                <w:lang w:eastAsia="zh-CN"/>
              </w:rPr>
              <w:t>or the UE may be configured</w:t>
            </w:r>
            <w:r w:rsidRPr="009D14A8">
              <w:rPr>
                <w:rFonts w:eastAsia="SimSun" w:hint="eastAsia"/>
                <w:color w:val="FF0000"/>
                <w:sz w:val="20"/>
                <w:lang w:eastAsia="zh-CN"/>
              </w:rPr>
              <w:t xml:space="preserve"> </w:t>
            </w:r>
            <w:r w:rsidRPr="009D14A8">
              <w:rPr>
                <w:rFonts w:eastAsia="SimSun"/>
                <w:color w:val="FF0000"/>
                <w:sz w:val="20"/>
                <w:lang w:eastAsia="zh-CN"/>
              </w:rPr>
              <w:t>with only one of the following configurations depending on the indicated UE capability [</w:t>
            </w:r>
            <w:r w:rsidRPr="00EF251C">
              <w:rPr>
                <w:rFonts w:eastAsia="SimSun"/>
                <w:i/>
                <w:color w:val="FF0000"/>
                <w:sz w:val="20"/>
                <w:lang w:eastAsia="zh-CN"/>
              </w:rPr>
              <w:t>newUECapabilitySupporting8T8R</w:t>
            </w:r>
            <w:r w:rsidRPr="009D14A8">
              <w:rPr>
                <w:rFonts w:eastAsia="SimSun"/>
                <w:color w:val="FF0000"/>
                <w:sz w:val="20"/>
                <w:lang w:eastAsia="zh-CN"/>
              </w:rPr>
              <w:t xml:space="preserve">] </w:t>
            </w:r>
            <w:r w:rsidR="00EF251C">
              <w:rPr>
                <w:rFonts w:eastAsia="SimSun"/>
                <w:color w:val="FF0000"/>
                <w:sz w:val="20"/>
                <w:lang w:eastAsia="zh-CN"/>
              </w:rPr>
              <w:t>[</w:t>
            </w:r>
            <w:r w:rsidRPr="009D14A8">
              <w:rPr>
                <w:rFonts w:eastAsia="SimSun"/>
                <w:color w:val="FF0000"/>
                <w:sz w:val="20"/>
                <w:lang w:eastAsia="zh-CN"/>
              </w:rPr>
              <w:t>(‘t8r8’ for 8T=8R)</w:t>
            </w:r>
            <w:r>
              <w:rPr>
                <w:rFonts w:eastAsia="SimSun"/>
                <w:color w:val="FF0000"/>
                <w:sz w:val="20"/>
                <w:lang w:eastAsia="zh-CN"/>
              </w:rPr>
              <w:t>]</w:t>
            </w:r>
            <w:r w:rsidRPr="009D14A8">
              <w:rPr>
                <w:rFonts w:eastAsia="SimSun"/>
                <w:color w:val="000000"/>
                <w:sz w:val="20"/>
                <w:lang w:val="en-US" w:eastAsia="zh-CN"/>
              </w:rPr>
              <w:t>:</w:t>
            </w:r>
          </w:p>
        </w:tc>
      </w:tr>
    </w:tbl>
    <w:p w14:paraId="3B597FC2" w14:textId="77777777" w:rsidR="009D14A8" w:rsidRDefault="009D14A8" w:rsidP="009D14A8">
      <w:pPr>
        <w:rPr>
          <w:sz w:val="20"/>
          <w:lang w:eastAsia="ko-KR"/>
        </w:rPr>
      </w:pPr>
    </w:p>
    <w:p w14:paraId="0770F7DC" w14:textId="77777777" w:rsidR="009D14A8" w:rsidRPr="00FF2E6F" w:rsidRDefault="009D14A8"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0CA89AC9" w:rsidR="009A2BAC" w:rsidRDefault="009A2BAC" w:rsidP="009A2BAC">
      <w:pPr>
        <w:rPr>
          <w:i/>
          <w:sz w:val="20"/>
          <w:u w:val="single"/>
        </w:rPr>
      </w:pPr>
    </w:p>
    <w:p w14:paraId="491EAB8D" w14:textId="6DF869D8"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1</w:t>
      </w:r>
      <w:r w:rsidRPr="004C5136">
        <w:rPr>
          <w:b/>
          <w:i/>
          <w:lang w:val="en-US"/>
        </w:rPr>
        <w:t>:</w:t>
      </w:r>
      <w:r w:rsidRPr="004C5136">
        <w:rPr>
          <w:i/>
          <w:lang w:val="en-US"/>
        </w:rPr>
        <w:t xml:space="preserve"> </w:t>
      </w:r>
      <w:r>
        <w:rPr>
          <w:i/>
          <w:lang w:val="en-US"/>
        </w:rPr>
        <w:t>Support the following TP for Clause 7.3 in TS38.213.</w:t>
      </w:r>
    </w:p>
    <w:tbl>
      <w:tblPr>
        <w:tblStyle w:val="a7"/>
        <w:tblW w:w="0" w:type="auto"/>
        <w:tblLook w:val="04A0" w:firstRow="1" w:lastRow="0" w:firstColumn="1" w:lastColumn="0" w:noHBand="0" w:noVBand="1"/>
      </w:tblPr>
      <w:tblGrid>
        <w:gridCol w:w="9629"/>
      </w:tblGrid>
      <w:tr w:rsidR="008022A7" w14:paraId="1BD9BEC8" w14:textId="77777777" w:rsidTr="00003B3F">
        <w:tc>
          <w:tcPr>
            <w:tcW w:w="9629" w:type="dxa"/>
          </w:tcPr>
          <w:p w14:paraId="38A82C1F" w14:textId="77777777" w:rsidR="008022A7" w:rsidRPr="00FF2E6F" w:rsidRDefault="008022A7" w:rsidP="00003B3F">
            <w:pPr>
              <w:spacing w:after="180"/>
              <w:rPr>
                <w:rFonts w:eastAsia="SimSun"/>
                <w:sz w:val="20"/>
                <w:lang w:eastAsia="zh-CN"/>
              </w:rPr>
            </w:pPr>
            <w:r w:rsidRPr="00FF2E6F">
              <w:rPr>
                <w:rFonts w:eastAsia="SimSun"/>
                <w:sz w:val="20"/>
                <w:lang w:eastAsia="zh-CN"/>
              </w:rPr>
              <w:t xml:space="preserve">For SRS, </w:t>
            </w:r>
          </w:p>
          <w:p w14:paraId="26B16A52" w14:textId="77777777" w:rsidR="008022A7" w:rsidRPr="00FF2E6F" w:rsidRDefault="008022A7" w:rsidP="00003B3F">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provided </w:t>
            </w:r>
            <w:r w:rsidRPr="00FF2E6F">
              <w:rPr>
                <w:rFonts w:eastAsia="SimSun"/>
                <w:i/>
                <w:iCs/>
                <w:color w:val="FF0000"/>
                <w:sz w:val="20"/>
                <w:lang w:val="x-none" w:eastAsia="ko-KR"/>
              </w:rPr>
              <w:t>nrofSRS-Ports-n8</w:t>
            </w:r>
            <w:r w:rsidRPr="00FF2E6F">
              <w:rPr>
                <w:rFonts w:eastAsia="SimSun"/>
                <w:i/>
                <w:color w:val="FF0000"/>
                <w:sz w:val="20"/>
                <w:lang w:val="x-none" w:eastAsia="ko-KR"/>
              </w:rPr>
              <w:t xml:space="preserve"> </w:t>
            </w:r>
            <w:r w:rsidRPr="00FF2E6F">
              <w:rPr>
                <w:rFonts w:eastAsia="SimSun"/>
                <w:color w:val="FF0000"/>
                <w:sz w:val="20"/>
                <w:lang w:val="x-none" w:eastAsia="ko-KR"/>
              </w:rPr>
              <w:t>set to ‘</w:t>
            </w:r>
            <w:r w:rsidRPr="00FF2E6F">
              <w:rPr>
                <w:i/>
                <w:color w:val="FF0000"/>
                <w:sz w:val="20"/>
              </w:rPr>
              <w:t>ports8tdm’</w:t>
            </w:r>
            <w:proofErr w:type="spellStart"/>
            <w:r w:rsidRPr="00FF2E6F">
              <w:rPr>
                <w:rFonts w:eastAsia="SimSun"/>
                <w:i/>
                <w:strike/>
                <w:color w:val="FF0000"/>
                <w:sz w:val="20"/>
                <w:lang w:val="x-none" w:eastAsia="ko-KR"/>
              </w:rPr>
              <w:t>tdm</w:t>
            </w:r>
            <w:proofErr w:type="spellEnd"/>
            <w:r w:rsidRPr="00FF2E6F">
              <w:rPr>
                <w:rFonts w:eastAsia="SimSun"/>
                <w:color w:val="FF0000"/>
                <w:sz w:val="20"/>
                <w:lang w:val="x-none" w:eastAsia="ko-KR"/>
              </w:rPr>
              <w:t xml:space="preserve"> </w:t>
            </w:r>
            <w:r w:rsidRPr="00FF2E6F">
              <w:rPr>
                <w:rFonts w:eastAsia="SimSun"/>
                <w:sz w:val="20"/>
                <w:lang w:val="x-none" w:eastAsia="ko-KR"/>
              </w:rPr>
              <w:t>for an SRS resource with 8 ports in an SRS resource set with usage ‘codebook’ or ‘</w:t>
            </w:r>
            <w:proofErr w:type="spellStart"/>
            <w:r w:rsidRPr="00FF2E6F">
              <w:rPr>
                <w:rFonts w:eastAsia="SimSun"/>
                <w:sz w:val="20"/>
                <w:lang w:val="x-none" w:eastAsia="ko-KR"/>
              </w:rPr>
              <w:t>antennaSwitching</w:t>
            </w:r>
            <w:proofErr w:type="spellEnd"/>
            <w:r w:rsidRPr="00FF2E6F">
              <w:rPr>
                <w:rFonts w:eastAsia="SimSun"/>
                <w:sz w:val="20"/>
                <w:lang w:val="x-none" w:eastAsia="ko-KR"/>
              </w:rPr>
              <w:t xml:space="preserve">’,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7F488315" w14:textId="77777777" w:rsidR="008022A7" w:rsidRPr="00BB0788" w:rsidRDefault="008022A7" w:rsidP="00003B3F">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0B78C5C4" w14:textId="66040D98" w:rsidR="008022A7" w:rsidRDefault="008022A7" w:rsidP="008022A7">
      <w:pPr>
        <w:rPr>
          <w:sz w:val="20"/>
          <w:lang w:eastAsia="ko-KR"/>
        </w:rPr>
      </w:pPr>
    </w:p>
    <w:p w14:paraId="448A72A2" w14:textId="77777777" w:rsidR="008022A7" w:rsidRDefault="008022A7" w:rsidP="008022A7">
      <w:pPr>
        <w:rPr>
          <w:sz w:val="20"/>
          <w:lang w:eastAsia="ko-KR"/>
        </w:rPr>
      </w:pPr>
    </w:p>
    <w:p w14:paraId="3347B224" w14:textId="4B7B6B5A"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2</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24D35B64" w14:textId="77777777" w:rsidTr="00003B3F">
        <w:tc>
          <w:tcPr>
            <w:tcW w:w="9629" w:type="dxa"/>
          </w:tcPr>
          <w:p w14:paraId="6089E2EC" w14:textId="77777777" w:rsidR="008022A7" w:rsidRPr="00FF2E6F" w:rsidRDefault="008022A7" w:rsidP="00003B3F">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proofErr w:type="spellStart"/>
            <w:r w:rsidRPr="00FF2E6F">
              <w:rPr>
                <w:i/>
                <w:iCs/>
                <w:strike/>
                <w:color w:val="FF0000"/>
                <w:sz w:val="20"/>
              </w:rPr>
              <w:t>tdm</w:t>
            </w:r>
            <w:proofErr w:type="spellEnd"/>
            <w:proofErr w:type="gramStart"/>
            <w:r w:rsidRPr="00FF2E6F">
              <w:rPr>
                <w:strike/>
                <w:color w:val="FF0000"/>
                <w:sz w:val="20"/>
              </w:rPr>
              <w:t>]</w:t>
            </w:r>
            <w:r w:rsidRPr="00FF2E6F">
              <w:rPr>
                <w:rFonts w:eastAsia="SimSun"/>
                <w:i/>
                <w:iCs/>
                <w:color w:val="FF0000"/>
                <w:sz w:val="20"/>
                <w:lang w:val="x-none" w:eastAsia="ko-KR"/>
              </w:rPr>
              <w:t>nrofSRS</w:t>
            </w:r>
            <w:proofErr w:type="gramEnd"/>
            <w:r w:rsidRPr="00FF2E6F">
              <w:rPr>
                <w:rFonts w:eastAsia="SimSun"/>
                <w:i/>
                <w:iCs/>
                <w:color w:val="FF0000"/>
                <w:sz w:val="20"/>
                <w:lang w:val="x-none" w:eastAsia="ko-KR"/>
              </w:rPr>
              <w:t>-Ports-n8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w:t>
            </w:r>
            <w:proofErr w:type="spellStart"/>
            <w:r w:rsidRPr="00FF2E6F">
              <w:rPr>
                <w:i/>
                <w:color w:val="000000"/>
                <w:sz w:val="20"/>
              </w:rPr>
              <w:t>ResourceSet</w:t>
            </w:r>
            <w:proofErr w:type="spellEnd"/>
            <w:r w:rsidRPr="00FF2E6F">
              <w:rPr>
                <w:color w:val="000000"/>
                <w:sz w:val="20"/>
              </w:rPr>
              <w:t xml:space="preserve"> set to ‘</w:t>
            </w:r>
            <w:r w:rsidRPr="00FF2E6F">
              <w:rPr>
                <w:i/>
                <w:iCs/>
                <w:color w:val="000000"/>
                <w:sz w:val="20"/>
              </w:rPr>
              <w:t>codebook</w:t>
            </w:r>
            <w:r w:rsidRPr="00FF2E6F">
              <w:rPr>
                <w:color w:val="000000"/>
                <w:sz w:val="20"/>
              </w:rPr>
              <w:t>’, or ‘</w:t>
            </w:r>
            <w:proofErr w:type="spellStart"/>
            <w:r w:rsidRPr="00FF2E6F">
              <w:rPr>
                <w:i/>
                <w:iCs/>
                <w:color w:val="000000"/>
                <w:sz w:val="20"/>
              </w:rPr>
              <w:t>antennaSwitching</w:t>
            </w:r>
            <w:proofErr w:type="spellEnd"/>
            <w:r w:rsidRPr="00FF2E6F">
              <w:rPr>
                <w:color w:val="000000"/>
                <w:sz w:val="20"/>
              </w:rPr>
              <w:t xml:space="preserve">’, and </w:t>
            </w:r>
            <w:proofErr w:type="spellStart"/>
            <w:r w:rsidRPr="00FF2E6F">
              <w:rPr>
                <w:i/>
                <w:strike/>
                <w:color w:val="FF0000"/>
                <w:sz w:val="20"/>
              </w:rPr>
              <w:t>nrofSRS</w:t>
            </w:r>
            <w:proofErr w:type="spellEnd"/>
            <w:r w:rsidRPr="00FF2E6F">
              <w:rPr>
                <w:i/>
                <w:strike/>
                <w:color w:val="FF0000"/>
                <w:sz w:val="20"/>
              </w:rPr>
              <w:t>-Ports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5B65D522" w14:textId="0E5C98B5" w:rsidR="008022A7" w:rsidRDefault="008022A7" w:rsidP="008022A7">
      <w:pPr>
        <w:rPr>
          <w:sz w:val="20"/>
          <w:lang w:eastAsia="ko-KR"/>
        </w:rPr>
      </w:pPr>
    </w:p>
    <w:p w14:paraId="115B01CB" w14:textId="77777777" w:rsidR="008022A7" w:rsidRDefault="008022A7" w:rsidP="008022A7">
      <w:pPr>
        <w:rPr>
          <w:sz w:val="20"/>
          <w:lang w:eastAsia="ko-KR"/>
        </w:rPr>
      </w:pPr>
    </w:p>
    <w:p w14:paraId="6CAE4FF7" w14:textId="1311DDCF"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3</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5EDA421F" w14:textId="77777777" w:rsidTr="00003B3F">
        <w:tc>
          <w:tcPr>
            <w:tcW w:w="9629" w:type="dxa"/>
          </w:tcPr>
          <w:p w14:paraId="763EB608" w14:textId="77777777" w:rsidR="008022A7" w:rsidRPr="00FF2E6F" w:rsidRDefault="008022A7" w:rsidP="00003B3F">
            <w:pPr>
              <w:pStyle w:val="B1"/>
              <w:rPr>
                <w:color w:val="000000"/>
                <w:sz w:val="20"/>
              </w:rPr>
            </w:pPr>
            <w:r w:rsidRPr="00950E30">
              <w:rPr>
                <w:sz w:val="20"/>
              </w:rPr>
              <w:t>-</w:t>
            </w:r>
            <w:r w:rsidRPr="00950E30">
              <w:rPr>
                <w:sz w:val="20"/>
              </w:rPr>
              <w:tab/>
              <w:t xml:space="preserve">Number of SRS ports, as defined by the higher layer parameter </w:t>
            </w:r>
            <w:proofErr w:type="spellStart"/>
            <w:r w:rsidRPr="00950E30">
              <w:rPr>
                <w:i/>
                <w:sz w:val="20"/>
              </w:rPr>
              <w:t>nrofSRS</w:t>
            </w:r>
            <w:proofErr w:type="spellEnd"/>
            <w:r w:rsidRPr="00950E30">
              <w:rPr>
                <w:i/>
                <w:sz w:val="20"/>
              </w:rPr>
              <w:t>-Ports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proofErr w:type="spellStart"/>
            <w:r w:rsidRPr="00950E30">
              <w:rPr>
                <w:i/>
                <w:strike/>
                <w:color w:val="FF0000"/>
                <w:sz w:val="20"/>
              </w:rPr>
              <w:t>nrofSRS-Ports</w:t>
            </w:r>
            <w:r w:rsidRPr="00950E30">
              <w:rPr>
                <w:color w:val="FF0000"/>
                <w:sz w:val="20"/>
              </w:rPr>
              <w:t>the</w:t>
            </w:r>
            <w:proofErr w:type="spellEnd"/>
            <w:r w:rsidRPr="00950E30">
              <w:rPr>
                <w:color w:val="FF0000"/>
                <w:sz w:val="20"/>
              </w:rPr>
              <w:t xml:space="preserve"> number of SRS ports</w:t>
            </w:r>
            <w:r w:rsidRPr="00950E30">
              <w:rPr>
                <w:sz w:val="20"/>
              </w:rPr>
              <w:t xml:space="preserve"> is 1.</w:t>
            </w:r>
          </w:p>
        </w:tc>
      </w:tr>
    </w:tbl>
    <w:p w14:paraId="76278AC8" w14:textId="77777777" w:rsidR="008022A7" w:rsidRDefault="008022A7" w:rsidP="008022A7">
      <w:pPr>
        <w:rPr>
          <w:sz w:val="20"/>
          <w:lang w:eastAsia="ko-KR"/>
        </w:rPr>
      </w:pPr>
    </w:p>
    <w:p w14:paraId="55FE2360" w14:textId="7A500935" w:rsidR="008022A7" w:rsidRDefault="008022A7" w:rsidP="00C353EE">
      <w:pPr>
        <w:pStyle w:val="0Maintext"/>
        <w:spacing w:after="0" w:afterAutospacing="0" w:line="240" w:lineRule="auto"/>
        <w:ind w:firstLine="0"/>
        <w:rPr>
          <w:lang w:val="en-US"/>
        </w:rPr>
      </w:pPr>
    </w:p>
    <w:p w14:paraId="65B98447" w14:textId="02462A02"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4</w:t>
      </w:r>
      <w:r w:rsidRPr="004C5136">
        <w:rPr>
          <w:b/>
          <w:i/>
          <w:lang w:val="en-US"/>
        </w:rPr>
        <w:t>:</w:t>
      </w:r>
      <w:r w:rsidRPr="004C5136">
        <w:rPr>
          <w:i/>
          <w:lang w:val="en-US"/>
        </w:rPr>
        <w:t xml:space="preserve"> </w:t>
      </w:r>
      <w:r>
        <w:rPr>
          <w:i/>
          <w:lang w:val="en-US"/>
        </w:rPr>
        <w:t>Support the following TP for Clause 6.4.1.4.1 in TS38.211.</w:t>
      </w:r>
    </w:p>
    <w:tbl>
      <w:tblPr>
        <w:tblStyle w:val="a7"/>
        <w:tblW w:w="0" w:type="auto"/>
        <w:tblLook w:val="04A0" w:firstRow="1" w:lastRow="0" w:firstColumn="1" w:lastColumn="0" w:noHBand="0" w:noVBand="1"/>
      </w:tblPr>
      <w:tblGrid>
        <w:gridCol w:w="9629"/>
      </w:tblGrid>
      <w:tr w:rsidR="008022A7" w14:paraId="3030CCC3" w14:textId="77777777" w:rsidTr="00003B3F">
        <w:tc>
          <w:tcPr>
            <w:tcW w:w="9629" w:type="dxa"/>
          </w:tcPr>
          <w:p w14:paraId="19148C9C" w14:textId="77777777" w:rsidR="008022A7" w:rsidRPr="00560B7F" w:rsidRDefault="008022A7" w:rsidP="00003B3F">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w:t>
            </w:r>
            <w:proofErr w:type="spellStart"/>
            <w:r w:rsidRPr="00560B7F">
              <w:rPr>
                <w:i/>
                <w:iCs/>
                <w:sz w:val="20"/>
              </w:rPr>
              <w:t>PosResource</w:t>
            </w:r>
            <w:proofErr w:type="spellEnd"/>
            <w:r w:rsidRPr="00560B7F">
              <w:rPr>
                <w:sz w:val="20"/>
              </w:rPr>
              <w:t xml:space="preserve"> IE and consists of</w:t>
            </w:r>
          </w:p>
          <w:p w14:paraId="4462F6F7" w14:textId="77777777" w:rsidR="008022A7" w:rsidRDefault="008022A7" w:rsidP="00003B3F">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proofErr w:type="spellStart"/>
            <w:r w:rsidRPr="00560B7F">
              <w:rPr>
                <w:i/>
                <w:sz w:val="20"/>
              </w:rPr>
              <w:t>nrofSRS</w:t>
            </w:r>
            <w:proofErr w:type="spellEnd"/>
            <w:r w:rsidRPr="00560B7F">
              <w:rPr>
                <w:i/>
                <w:sz w:val="20"/>
              </w:rPr>
              <w:t>-Ports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w:t>
            </w:r>
            <w:proofErr w:type="spellStart"/>
            <w:r w:rsidRPr="00560B7F">
              <w:rPr>
                <w:i/>
                <w:sz w:val="20"/>
              </w:rPr>
              <w:t>ResourceSet</w:t>
            </w:r>
            <w:proofErr w:type="spellEnd"/>
            <w:r w:rsidRPr="00560B7F">
              <w:rPr>
                <w:sz w:val="20"/>
              </w:rPr>
              <w:t xml:space="preserve"> not set to '</w:t>
            </w:r>
            <w:proofErr w:type="spellStart"/>
            <w:r w:rsidRPr="00560B7F">
              <w:rPr>
                <w:sz w:val="20"/>
              </w:rPr>
              <w:t>nonCodebook</w:t>
            </w:r>
            <w:proofErr w:type="spellEnd"/>
            <w:r w:rsidRPr="00560B7F">
              <w:rPr>
                <w:sz w:val="20"/>
              </w:rPr>
              <w:t xml:space="preserve">',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w:t>
            </w:r>
            <w:proofErr w:type="spellStart"/>
            <w:r w:rsidRPr="00560B7F">
              <w:rPr>
                <w:i/>
                <w:sz w:val="20"/>
              </w:rPr>
              <w:t>ResourceSet</w:t>
            </w:r>
            <w:proofErr w:type="spellEnd"/>
            <w:r w:rsidRPr="00560B7F">
              <w:rPr>
                <w:sz w:val="20"/>
              </w:rPr>
              <w:t xml:space="preserve"> set to '</w:t>
            </w:r>
            <w:proofErr w:type="spellStart"/>
            <w:r w:rsidRPr="00560B7F">
              <w:rPr>
                <w:sz w:val="20"/>
              </w:rPr>
              <w:t>nonCodebook</w:t>
            </w:r>
            <w:proofErr w:type="spellEnd"/>
            <w:r w:rsidRPr="00560B7F">
              <w:rPr>
                <w:sz w:val="20"/>
              </w:rPr>
              <w:t>'</w:t>
            </w:r>
          </w:p>
          <w:p w14:paraId="23A947B6" w14:textId="77777777" w:rsidR="008022A7" w:rsidRPr="00560B7F" w:rsidRDefault="008022A7" w:rsidP="00003B3F">
            <w:pPr>
              <w:pStyle w:val="B1"/>
              <w:rPr>
                <w:sz w:val="20"/>
              </w:rPr>
            </w:pPr>
          </w:p>
        </w:tc>
      </w:tr>
    </w:tbl>
    <w:p w14:paraId="5B2C1ECB" w14:textId="77777777" w:rsidR="008022A7" w:rsidRDefault="008022A7" w:rsidP="008022A7">
      <w:pPr>
        <w:rPr>
          <w:sz w:val="20"/>
          <w:lang w:eastAsia="ko-KR"/>
        </w:rPr>
      </w:pPr>
    </w:p>
    <w:p w14:paraId="6B7E4211" w14:textId="3B07E67F" w:rsidR="008022A7" w:rsidRDefault="008022A7" w:rsidP="00C353EE">
      <w:pPr>
        <w:pStyle w:val="0Maintext"/>
        <w:spacing w:after="0" w:afterAutospacing="0" w:line="240" w:lineRule="auto"/>
        <w:ind w:firstLine="0"/>
      </w:pPr>
    </w:p>
    <w:p w14:paraId="7ABB49A4" w14:textId="49035545"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w:t>
      </w:r>
      <w:r w:rsidR="00F305AC">
        <w:rPr>
          <w:b/>
          <w:i/>
          <w:lang w:val="en-US"/>
        </w:rPr>
        <w:t>5</w:t>
      </w:r>
      <w:r w:rsidRPr="004C5136">
        <w:rPr>
          <w:b/>
          <w:i/>
          <w:lang w:val="en-US"/>
        </w:rPr>
        <w:t>:</w:t>
      </w:r>
      <w:r w:rsidRPr="004C5136">
        <w:rPr>
          <w:i/>
          <w:lang w:val="en-US"/>
        </w:rPr>
        <w:t xml:space="preserve"> </w:t>
      </w:r>
      <w:r>
        <w:rPr>
          <w:i/>
          <w:lang w:val="en-US"/>
        </w:rPr>
        <w:t>Support the following TP for Clause 6.2.1.2 in TS38.214.</w:t>
      </w:r>
    </w:p>
    <w:tbl>
      <w:tblPr>
        <w:tblStyle w:val="a7"/>
        <w:tblW w:w="0" w:type="auto"/>
        <w:tblLook w:val="04A0" w:firstRow="1" w:lastRow="0" w:firstColumn="1" w:lastColumn="0" w:noHBand="0" w:noVBand="1"/>
      </w:tblPr>
      <w:tblGrid>
        <w:gridCol w:w="9629"/>
      </w:tblGrid>
      <w:tr w:rsidR="008022A7" w14:paraId="2585F78B" w14:textId="77777777" w:rsidTr="00003B3F">
        <w:tc>
          <w:tcPr>
            <w:tcW w:w="9629" w:type="dxa"/>
          </w:tcPr>
          <w:p w14:paraId="7E051F12" w14:textId="77777777" w:rsidR="008022A7" w:rsidRPr="009D14A8" w:rsidRDefault="008022A7" w:rsidP="00003B3F">
            <w:pPr>
              <w:spacing w:after="180"/>
              <w:rPr>
                <w:sz w:val="20"/>
              </w:rPr>
            </w:pPr>
            <w:r w:rsidRPr="009D14A8">
              <w:rPr>
                <w:rFonts w:eastAsia="SimSun"/>
                <w:color w:val="000000"/>
                <w:sz w:val="20"/>
                <w:lang w:val="en-US"/>
              </w:rPr>
              <w:t xml:space="preserve">When the UE is configured with the higher layer parameter </w:t>
            </w:r>
            <w:r w:rsidRPr="009D14A8">
              <w:rPr>
                <w:rFonts w:eastAsia="SimSun"/>
                <w:i/>
                <w:color w:val="000000"/>
                <w:sz w:val="20"/>
              </w:rPr>
              <w:t>usage</w:t>
            </w:r>
            <w:r w:rsidRPr="009D14A8">
              <w:rPr>
                <w:rFonts w:eastAsia="SimSun"/>
                <w:color w:val="000000"/>
                <w:sz w:val="20"/>
              </w:rPr>
              <w:t xml:space="preserve"> in </w:t>
            </w:r>
            <w:r w:rsidRPr="009D14A8">
              <w:rPr>
                <w:rFonts w:eastAsia="SimSun"/>
                <w:i/>
                <w:color w:val="000000"/>
                <w:sz w:val="20"/>
              </w:rPr>
              <w:t>SRS-</w:t>
            </w:r>
            <w:proofErr w:type="spellStart"/>
            <w:r w:rsidRPr="009D14A8">
              <w:rPr>
                <w:rFonts w:eastAsia="SimSun"/>
                <w:i/>
                <w:color w:val="000000"/>
                <w:sz w:val="20"/>
              </w:rPr>
              <w:t>ResourceSet</w:t>
            </w:r>
            <w:proofErr w:type="spellEnd"/>
            <w:r w:rsidRPr="009D14A8">
              <w:rPr>
                <w:rFonts w:eastAsia="SimSun"/>
                <w:i/>
                <w:color w:val="000000"/>
                <w:sz w:val="20"/>
              </w:rPr>
              <w:t xml:space="preserve"> </w:t>
            </w:r>
            <w:r w:rsidRPr="009D14A8">
              <w:rPr>
                <w:rFonts w:eastAsia="SimSun"/>
                <w:color w:val="000000"/>
                <w:sz w:val="20"/>
                <w:lang w:val="en-US"/>
              </w:rPr>
              <w:t>set as '</w:t>
            </w:r>
            <w:proofErr w:type="spellStart"/>
            <w:r w:rsidRPr="009D14A8">
              <w:rPr>
                <w:rFonts w:eastAsia="SimSun"/>
                <w:color w:val="000000"/>
                <w:sz w:val="20"/>
                <w:lang w:val="en-US"/>
              </w:rPr>
              <w:t>antennaSwitching</w:t>
            </w:r>
            <w:proofErr w:type="spellEnd"/>
            <w:r w:rsidRPr="009D14A8">
              <w:rPr>
                <w:rFonts w:eastAsia="SimSun"/>
                <w:color w:val="000000"/>
                <w:sz w:val="20"/>
                <w:lang w:val="en-US"/>
              </w:rPr>
              <w:t>', the UE may be configured</w:t>
            </w:r>
            <w:r w:rsidRPr="009D14A8">
              <w:rPr>
                <w:rFonts w:eastAsia="SimSun" w:hint="eastAsia"/>
                <w:color w:val="000000"/>
                <w:sz w:val="20"/>
                <w:lang w:val="en-US" w:eastAsia="zh-CN"/>
              </w:rPr>
              <w:t xml:space="preserve"> </w:t>
            </w:r>
            <w:r w:rsidRPr="009D14A8">
              <w:rPr>
                <w:rFonts w:eastAsia="SimSun"/>
                <w:color w:val="000000"/>
                <w:sz w:val="20"/>
                <w:lang w:val="en-US" w:eastAsia="zh-CN"/>
              </w:rPr>
              <w:t xml:space="preserve">with only one of the following configurations depending on the indicated UE capability </w:t>
            </w:r>
            <w:proofErr w:type="spellStart"/>
            <w:r w:rsidRPr="009D14A8">
              <w:rPr>
                <w:rFonts w:eastAsia="SimSun"/>
                <w:i/>
                <w:color w:val="000000"/>
                <w:sz w:val="20"/>
                <w:lang w:val="en-US" w:eastAsia="zh-CN"/>
              </w:rPr>
              <w:t>supportedSRS-TxPortSwitch</w:t>
            </w:r>
            <w:proofErr w:type="spellEnd"/>
            <w:r w:rsidRPr="009D14A8">
              <w:rPr>
                <w:rFonts w:eastAsia="SimSun"/>
                <w:color w:val="000000"/>
                <w:sz w:val="20"/>
                <w:lang w:val="en-US" w:eastAsia="zh-CN"/>
              </w:rPr>
              <w:t xml:space="preserve"> ('t1r2' for </w:t>
            </w:r>
            <w:r w:rsidRPr="009D14A8">
              <w:rPr>
                <w:rFonts w:eastAsia="SimSun"/>
                <w:sz w:val="20"/>
                <w:lang w:eastAsia="zh-CN"/>
              </w:rPr>
              <w:t xml:space="preserve">1T2R, </w:t>
            </w:r>
            <w:r w:rsidRPr="009D14A8">
              <w:rPr>
                <w:rFonts w:eastAsia="SimSun"/>
                <w:iCs/>
                <w:sz w:val="20"/>
                <w:lang w:eastAsia="zh-CN"/>
              </w:rPr>
              <w:t>'t1r1-t1r2' for 1T=1R/1T2R,</w:t>
            </w:r>
            <w:r w:rsidRPr="009D14A8">
              <w:rPr>
                <w:rFonts w:eastAsia="SimSun"/>
                <w:sz w:val="20"/>
                <w:lang w:eastAsia="zh-CN"/>
              </w:rPr>
              <w:t xml:space="preserve"> 't2r4' for 2T4R, 't1r4' for 1T4R</w:t>
            </w:r>
            <w:r w:rsidRPr="009D14A8">
              <w:rPr>
                <w:rFonts w:eastAsia="SimSun"/>
                <w:strike/>
                <w:color w:val="FF0000"/>
                <w:sz w:val="20"/>
                <w:lang w:eastAsia="zh-CN"/>
              </w:rPr>
              <w:t>, 't8r8' for 8T8R</w:t>
            </w:r>
            <w:r w:rsidRPr="009D14A8">
              <w:rPr>
                <w:rFonts w:eastAsia="SimSun"/>
                <w:sz w:val="20"/>
                <w:lang w:eastAsia="zh-CN"/>
              </w:rPr>
              <w:t xml:space="preserve">, </w:t>
            </w:r>
            <w:r w:rsidRPr="009D14A8">
              <w:rPr>
                <w:rFonts w:eastAsia="SimSun"/>
                <w:iCs/>
                <w:sz w:val="20"/>
                <w:lang w:eastAsia="zh-CN"/>
              </w:rPr>
              <w:t>'t1r1-t1r2-t1r4' for 1T=1R/1T2R/1T4R,</w:t>
            </w:r>
            <w:r w:rsidRPr="009D14A8">
              <w:rPr>
                <w:rFonts w:eastAsia="SimSun"/>
                <w:sz w:val="20"/>
                <w:lang w:eastAsia="zh-CN"/>
              </w:rPr>
              <w:t xml:space="preserve"> 't1r4-t2r4' for 1T4R/2T4R, </w:t>
            </w:r>
            <w:r w:rsidRPr="009D14A8">
              <w:rPr>
                <w:rFonts w:eastAsia="SimSun"/>
                <w:iCs/>
                <w:sz w:val="20"/>
                <w:lang w:eastAsia="zh-CN"/>
              </w:rPr>
              <w:t>'t1r1-t1r2-t2r2-t2r4' for 1T=1R/1T2R/2T=2R/2T4R, '</w:t>
            </w:r>
            <w:r w:rsidRPr="009D14A8">
              <w:rPr>
                <w:rFonts w:eastAsia="SimSun" w:hint="eastAsia"/>
                <w:bCs/>
                <w:iCs/>
                <w:sz w:val="20"/>
                <w:lang w:eastAsia="zh-CN"/>
              </w:rPr>
              <w:t>t1r1</w:t>
            </w:r>
            <w:r w:rsidRPr="009D14A8">
              <w:rPr>
                <w:rFonts w:eastAsia="SimSun"/>
                <w:bCs/>
                <w:iCs/>
                <w:sz w:val="20"/>
                <w:lang w:eastAsia="zh-CN"/>
              </w:rPr>
              <w:t>-</w:t>
            </w:r>
            <w:r w:rsidRPr="009D14A8">
              <w:rPr>
                <w:rFonts w:eastAsia="SimSun" w:hint="eastAsia"/>
                <w:bCs/>
                <w:iCs/>
                <w:sz w:val="20"/>
                <w:lang w:eastAsia="zh-CN"/>
              </w:rPr>
              <w:t>t1r2</w:t>
            </w:r>
            <w:r w:rsidRPr="009D14A8">
              <w:rPr>
                <w:rFonts w:eastAsia="SimSun"/>
                <w:iCs/>
                <w:sz w:val="20"/>
                <w:lang w:eastAsia="zh-CN"/>
              </w:rPr>
              <w:t>-</w:t>
            </w:r>
            <w:r w:rsidRPr="009D14A8">
              <w:rPr>
                <w:rFonts w:eastAsia="SimSun" w:hint="eastAsia"/>
                <w:bCs/>
                <w:iCs/>
                <w:sz w:val="20"/>
                <w:lang w:eastAsia="zh-CN"/>
              </w:rPr>
              <w:t>t2r2</w:t>
            </w:r>
            <w:r w:rsidRPr="009D14A8">
              <w:rPr>
                <w:rFonts w:eastAsia="SimSun"/>
                <w:bCs/>
                <w:iCs/>
                <w:sz w:val="20"/>
                <w:lang w:eastAsia="zh-CN"/>
              </w:rPr>
              <w:t>-</w:t>
            </w:r>
            <w:r w:rsidRPr="009D14A8">
              <w:rPr>
                <w:rFonts w:eastAsia="SimSun" w:hint="eastAsia"/>
                <w:bCs/>
                <w:iCs/>
                <w:sz w:val="20"/>
                <w:lang w:eastAsia="zh-CN"/>
              </w:rPr>
              <w:t>t1r4</w:t>
            </w:r>
            <w:r w:rsidRPr="009D14A8">
              <w:rPr>
                <w:rFonts w:eastAsia="SimSun"/>
                <w:bCs/>
                <w:iCs/>
                <w:sz w:val="20"/>
                <w:lang w:eastAsia="zh-CN"/>
              </w:rPr>
              <w:t>-</w:t>
            </w:r>
            <w:r w:rsidRPr="009D14A8">
              <w:rPr>
                <w:rFonts w:eastAsia="SimSun" w:hint="eastAsia"/>
                <w:bCs/>
                <w:iCs/>
                <w:sz w:val="20"/>
                <w:lang w:eastAsia="zh-CN"/>
              </w:rPr>
              <w:t>t2r4</w:t>
            </w:r>
            <w:r w:rsidRPr="009D14A8">
              <w:rPr>
                <w:rFonts w:eastAsia="SimSun"/>
                <w:iCs/>
                <w:sz w:val="20"/>
                <w:lang w:eastAsia="zh-CN"/>
              </w:rPr>
              <w:t>' for 1T=1R/1T2R/2T=2R/1T4R/2T4R,</w:t>
            </w:r>
            <w:r w:rsidRPr="009D14A8">
              <w:rPr>
                <w:rFonts w:eastAsia="SimSun"/>
                <w:sz w:val="20"/>
                <w:lang w:eastAsia="zh-CN"/>
              </w:rPr>
              <w:t xml:space="preserve"> 't1r1' for 1T=1R, 't2r2' for 2T=2R, </w:t>
            </w:r>
            <w:r w:rsidRPr="009D14A8">
              <w:rPr>
                <w:rFonts w:eastAsia="SimSun"/>
                <w:iCs/>
                <w:sz w:val="20"/>
                <w:lang w:eastAsia="zh-CN"/>
              </w:rPr>
              <w:t>'t1r1-t2r2' for 1T=1R/2T=2R,</w:t>
            </w:r>
            <w:r w:rsidRPr="009D14A8">
              <w:rPr>
                <w:rFonts w:eastAsia="SimSun"/>
                <w:sz w:val="20"/>
                <w:lang w:eastAsia="zh-CN"/>
              </w:rPr>
              <w:t xml:space="preserve"> 't4r4' for 4T=4R, or </w:t>
            </w:r>
            <w:r w:rsidRPr="009D14A8">
              <w:rPr>
                <w:rFonts w:eastAsia="SimSun"/>
                <w:iCs/>
                <w:sz w:val="20"/>
                <w:lang w:eastAsia="zh-CN"/>
              </w:rPr>
              <w:t>'t1r1-t2r2-t4r4' for 1T=1R/2T=2R/4T=4R</w:t>
            </w:r>
            <w:r w:rsidRPr="009D14A8">
              <w:rPr>
                <w:rFonts w:eastAsia="SimSun"/>
                <w:color w:val="000000"/>
                <w:sz w:val="20"/>
                <w:lang w:val="en-US" w:eastAsia="zh-CN"/>
              </w:rPr>
              <w:t>)</w:t>
            </w:r>
            <w:r w:rsidRPr="009D14A8">
              <w:rPr>
                <w:rFonts w:eastAsia="SimSun"/>
                <w:color w:val="000000"/>
                <w:sz w:val="20"/>
                <w:lang w:eastAsia="zh-CN"/>
              </w:rPr>
              <w:t xml:space="preserve"> </w:t>
            </w:r>
            <w:r w:rsidRPr="009D14A8">
              <w:rPr>
                <w:rFonts w:eastAsia="SimSun"/>
                <w:sz w:val="20"/>
                <w:lang w:eastAsia="zh-CN"/>
              </w:rPr>
              <w:t>or the UE may be configured</w:t>
            </w:r>
            <w:r w:rsidRPr="009D14A8">
              <w:rPr>
                <w:rFonts w:eastAsia="SimSun" w:hint="eastAsia"/>
                <w:sz w:val="20"/>
                <w:lang w:eastAsia="zh-CN"/>
              </w:rPr>
              <w:t xml:space="preserve"> </w:t>
            </w:r>
            <w:r w:rsidRPr="009D14A8">
              <w:rPr>
                <w:rFonts w:eastAsia="SimSun"/>
                <w:sz w:val="20"/>
                <w:lang w:eastAsia="zh-CN"/>
              </w:rPr>
              <w:t xml:space="preserve">with only one of the following configurations depending on the indicated UE capability </w:t>
            </w:r>
            <w:r w:rsidRPr="009D14A8">
              <w:rPr>
                <w:rFonts w:eastAsia="SimSun"/>
                <w:i/>
                <w:sz w:val="20"/>
                <w:lang w:eastAsia="zh-CN"/>
              </w:rPr>
              <w:t>supportedSRS-TxPortSwitchBeyond4Rx</w:t>
            </w:r>
            <w:r w:rsidRPr="009D14A8">
              <w:rPr>
                <w:rFonts w:eastAsia="SimSun" w:hint="eastAsia"/>
                <w:i/>
                <w:sz w:val="20"/>
                <w:lang w:val="en-US" w:eastAsia="zh-CN"/>
              </w:rPr>
              <w:t xml:space="preserve"> </w:t>
            </w:r>
            <w:r w:rsidRPr="009D14A8">
              <w:rPr>
                <w:rFonts w:eastAsia="SimSun"/>
                <w:sz w:val="20"/>
                <w:lang w:eastAsia="zh-CN"/>
              </w:rPr>
              <w:t>(‘t1r1’ for 1T=1R, ‘t2r2’ for 2T=2R, ‘t1r2’ for 1T2R, ‘t4r4’ for 4T=4R, ‘t2r4’ for 2T4R, ‘t1r4’ for 1T4R, ‘t2r6’ for 2T6R, ‘t1r6’ for 1T6R, ‘t4r8’ for 4T8R, ‘t2r8’ for 2T8R, ‘t1r8’ for 1T8R)</w:t>
            </w:r>
            <w:r>
              <w:rPr>
                <w:rFonts w:eastAsia="SimSun"/>
                <w:sz w:val="20"/>
                <w:lang w:eastAsia="zh-CN"/>
              </w:rPr>
              <w:t xml:space="preserve"> </w:t>
            </w:r>
            <w:r w:rsidRPr="009D14A8">
              <w:rPr>
                <w:rFonts w:eastAsia="SimSun"/>
                <w:color w:val="FF0000"/>
                <w:sz w:val="20"/>
                <w:lang w:eastAsia="zh-CN"/>
              </w:rPr>
              <w:t>or the UE may be configured</w:t>
            </w:r>
            <w:r w:rsidRPr="009D14A8">
              <w:rPr>
                <w:rFonts w:eastAsia="SimSun" w:hint="eastAsia"/>
                <w:color w:val="FF0000"/>
                <w:sz w:val="20"/>
                <w:lang w:eastAsia="zh-CN"/>
              </w:rPr>
              <w:t xml:space="preserve"> </w:t>
            </w:r>
            <w:r w:rsidRPr="009D14A8">
              <w:rPr>
                <w:rFonts w:eastAsia="SimSun"/>
                <w:color w:val="FF0000"/>
                <w:sz w:val="20"/>
                <w:lang w:eastAsia="zh-CN"/>
              </w:rPr>
              <w:t>with only one of the following configurations depending on the indicated UE capability [</w:t>
            </w:r>
            <w:r w:rsidRPr="00EF251C">
              <w:rPr>
                <w:rFonts w:eastAsia="SimSun"/>
                <w:i/>
                <w:color w:val="FF0000"/>
                <w:sz w:val="20"/>
                <w:lang w:eastAsia="zh-CN"/>
              </w:rPr>
              <w:t>newUECapabilitySupporting8T8R</w:t>
            </w:r>
            <w:r w:rsidRPr="009D14A8">
              <w:rPr>
                <w:rFonts w:eastAsia="SimSun"/>
                <w:color w:val="FF0000"/>
                <w:sz w:val="20"/>
                <w:lang w:eastAsia="zh-CN"/>
              </w:rPr>
              <w:t xml:space="preserve">] </w:t>
            </w:r>
            <w:r>
              <w:rPr>
                <w:rFonts w:eastAsia="SimSun"/>
                <w:color w:val="FF0000"/>
                <w:sz w:val="20"/>
                <w:lang w:eastAsia="zh-CN"/>
              </w:rPr>
              <w:t>[</w:t>
            </w:r>
            <w:r w:rsidRPr="009D14A8">
              <w:rPr>
                <w:rFonts w:eastAsia="SimSun"/>
                <w:color w:val="FF0000"/>
                <w:sz w:val="20"/>
                <w:lang w:eastAsia="zh-CN"/>
              </w:rPr>
              <w:t>(‘t8r8’ for 8T=8R)</w:t>
            </w:r>
            <w:r>
              <w:rPr>
                <w:rFonts w:eastAsia="SimSun"/>
                <w:color w:val="FF0000"/>
                <w:sz w:val="20"/>
                <w:lang w:eastAsia="zh-CN"/>
              </w:rPr>
              <w:t>]</w:t>
            </w:r>
            <w:r w:rsidRPr="009D14A8">
              <w:rPr>
                <w:rFonts w:eastAsia="SimSun"/>
                <w:color w:val="000000"/>
                <w:sz w:val="20"/>
                <w:lang w:val="en-US" w:eastAsia="zh-CN"/>
              </w:rPr>
              <w:t>:</w:t>
            </w:r>
          </w:p>
        </w:tc>
      </w:tr>
    </w:tbl>
    <w:p w14:paraId="39227A51" w14:textId="77777777" w:rsidR="008022A7" w:rsidRPr="008022A7" w:rsidRDefault="008022A7" w:rsidP="00C353EE">
      <w:pPr>
        <w:pStyle w:val="0Maintext"/>
        <w:spacing w:after="0" w:afterAutospacing="0" w:line="240" w:lineRule="auto"/>
        <w:ind w:firstLine="0"/>
      </w:pPr>
    </w:p>
    <w:p w14:paraId="3F10B3C4" w14:textId="77777777" w:rsidR="008022A7" w:rsidRDefault="008022A7"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sectPr w:rsidR="007A7609" w:rsidRPr="003D1984"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A8674" w14:textId="77777777" w:rsidR="00185B16" w:rsidRDefault="00185B16">
      <w:r>
        <w:separator/>
      </w:r>
    </w:p>
  </w:endnote>
  <w:endnote w:type="continuationSeparator" w:id="0">
    <w:p w14:paraId="751E86C1" w14:textId="77777777" w:rsidR="00185B16" w:rsidRDefault="0018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0C8A2" w14:textId="77777777" w:rsidR="00185B16" w:rsidRDefault="00185B16">
      <w:r>
        <w:separator/>
      </w:r>
    </w:p>
  </w:footnote>
  <w:footnote w:type="continuationSeparator" w:id="0">
    <w:p w14:paraId="59D0D87D" w14:textId="77777777" w:rsidR="00185B16" w:rsidRDefault="0018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B00AA6" w:rsidRDefault="00B00AA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3"/>
  </w:num>
  <w:num w:numId="4">
    <w:abstractNumId w:val="41"/>
  </w:num>
  <w:num w:numId="5">
    <w:abstractNumId w:val="5"/>
  </w:num>
  <w:num w:numId="6">
    <w:abstractNumId w:val="4"/>
  </w:num>
  <w:num w:numId="7">
    <w:abstractNumId w:val="35"/>
  </w:num>
  <w:num w:numId="8">
    <w:abstractNumId w:val="37"/>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8"/>
  </w:num>
  <w:num w:numId="12">
    <w:abstractNumId w:val="27"/>
  </w:num>
  <w:num w:numId="13">
    <w:abstractNumId w:val="20"/>
  </w:num>
  <w:num w:numId="14">
    <w:abstractNumId w:val="21"/>
  </w:num>
  <w:num w:numId="15">
    <w:abstractNumId w:val="3"/>
  </w:num>
  <w:num w:numId="16">
    <w:abstractNumId w:val="42"/>
  </w:num>
  <w:num w:numId="17">
    <w:abstractNumId w:val="14"/>
  </w:num>
  <w:num w:numId="18">
    <w:abstractNumId w:val="0"/>
  </w:num>
  <w:num w:numId="19">
    <w:abstractNumId w:val="32"/>
  </w:num>
  <w:num w:numId="20">
    <w:abstractNumId w:val="28"/>
  </w:num>
  <w:num w:numId="21">
    <w:abstractNumId w:val="48"/>
  </w:num>
  <w:num w:numId="22">
    <w:abstractNumId w:val="29"/>
  </w:num>
  <w:num w:numId="23">
    <w:abstractNumId w:val="43"/>
  </w:num>
  <w:num w:numId="24">
    <w:abstractNumId w:val="22"/>
  </w:num>
  <w:num w:numId="25">
    <w:abstractNumId w:val="19"/>
  </w:num>
  <w:num w:numId="26">
    <w:abstractNumId w:val="13"/>
  </w:num>
  <w:num w:numId="27">
    <w:abstractNumId w:val="30"/>
  </w:num>
  <w:num w:numId="28">
    <w:abstractNumId w:val="47"/>
  </w:num>
  <w:num w:numId="29">
    <w:abstractNumId w:val="39"/>
  </w:num>
  <w:num w:numId="30">
    <w:abstractNumId w:val="7"/>
  </w:num>
  <w:num w:numId="31">
    <w:abstractNumId w:val="49"/>
  </w:num>
  <w:num w:numId="32">
    <w:abstractNumId w:val="16"/>
  </w:num>
  <w:num w:numId="33">
    <w:abstractNumId w:val="40"/>
  </w:num>
  <w:num w:numId="34">
    <w:abstractNumId w:val="12"/>
  </w:num>
  <w:num w:numId="35">
    <w:abstractNumId w:val="36"/>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
  </w:num>
  <w:num w:numId="39">
    <w:abstractNumId w:val="9"/>
  </w:num>
  <w:num w:numId="40">
    <w:abstractNumId w:val="34"/>
  </w:num>
  <w:num w:numId="41">
    <w:abstractNumId w:val="11"/>
  </w:num>
  <w:num w:numId="4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0"/>
  </w:num>
  <w:num w:numId="46">
    <w:abstractNumId w:val="26"/>
  </w:num>
  <w:num w:numId="47">
    <w:abstractNumId w:val="38"/>
  </w:num>
  <w:num w:numId="48">
    <w:abstractNumId w:val="2"/>
  </w:num>
  <w:num w:numId="49">
    <w:abstractNumId w:val="17"/>
  </w:num>
  <w:num w:numId="50">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A5E"/>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1B2"/>
    <w:rsid w:val="000143E8"/>
    <w:rsid w:val="0001442E"/>
    <w:rsid w:val="00014537"/>
    <w:rsid w:val="0001487C"/>
    <w:rsid w:val="00014CAE"/>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4BA"/>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6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387D"/>
    <w:rsid w:val="00035128"/>
    <w:rsid w:val="00035384"/>
    <w:rsid w:val="000354A4"/>
    <w:rsid w:val="0003560C"/>
    <w:rsid w:val="0003590D"/>
    <w:rsid w:val="00036B0F"/>
    <w:rsid w:val="00036C94"/>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329"/>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10E"/>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D40"/>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16F"/>
    <w:rsid w:val="000612B6"/>
    <w:rsid w:val="00061329"/>
    <w:rsid w:val="0006151B"/>
    <w:rsid w:val="00061CB0"/>
    <w:rsid w:val="0006212D"/>
    <w:rsid w:val="0006218F"/>
    <w:rsid w:val="0006233A"/>
    <w:rsid w:val="0006267E"/>
    <w:rsid w:val="000627C6"/>
    <w:rsid w:val="00062FEB"/>
    <w:rsid w:val="000631AD"/>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26F0"/>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E6B"/>
    <w:rsid w:val="00076FF5"/>
    <w:rsid w:val="0007714D"/>
    <w:rsid w:val="00077215"/>
    <w:rsid w:val="000772A0"/>
    <w:rsid w:val="000775AB"/>
    <w:rsid w:val="00077BDD"/>
    <w:rsid w:val="00077BDE"/>
    <w:rsid w:val="00077E5E"/>
    <w:rsid w:val="00080554"/>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EA7"/>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0EB"/>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0FD"/>
    <w:rsid w:val="000A0321"/>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11B"/>
    <w:rsid w:val="000A481A"/>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2E1"/>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B70"/>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0FB6"/>
    <w:rsid w:val="000D1026"/>
    <w:rsid w:val="000D103E"/>
    <w:rsid w:val="000D113A"/>
    <w:rsid w:val="000D133B"/>
    <w:rsid w:val="000D1823"/>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2C3"/>
    <w:rsid w:val="000E24E6"/>
    <w:rsid w:val="000E255E"/>
    <w:rsid w:val="000E2887"/>
    <w:rsid w:val="000E294D"/>
    <w:rsid w:val="000E2C0C"/>
    <w:rsid w:val="000E2CD5"/>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0C"/>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165"/>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395"/>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755"/>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10F"/>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6E90"/>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4FE"/>
    <w:rsid w:val="00153A6E"/>
    <w:rsid w:val="0015445A"/>
    <w:rsid w:val="001546D3"/>
    <w:rsid w:val="001549F1"/>
    <w:rsid w:val="00154D07"/>
    <w:rsid w:val="00155043"/>
    <w:rsid w:val="00155420"/>
    <w:rsid w:val="00155772"/>
    <w:rsid w:val="0015585E"/>
    <w:rsid w:val="001559E3"/>
    <w:rsid w:val="00155CF1"/>
    <w:rsid w:val="00155E0A"/>
    <w:rsid w:val="001563E2"/>
    <w:rsid w:val="00156730"/>
    <w:rsid w:val="0015707B"/>
    <w:rsid w:val="00157343"/>
    <w:rsid w:val="00157556"/>
    <w:rsid w:val="00157586"/>
    <w:rsid w:val="001579F4"/>
    <w:rsid w:val="00157CFA"/>
    <w:rsid w:val="0016028B"/>
    <w:rsid w:val="00160347"/>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1"/>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DE0"/>
    <w:rsid w:val="00182E06"/>
    <w:rsid w:val="00182FC1"/>
    <w:rsid w:val="001830E9"/>
    <w:rsid w:val="001833B0"/>
    <w:rsid w:val="00183454"/>
    <w:rsid w:val="0018362C"/>
    <w:rsid w:val="00183C24"/>
    <w:rsid w:val="00183C36"/>
    <w:rsid w:val="00184379"/>
    <w:rsid w:val="00184848"/>
    <w:rsid w:val="001849E0"/>
    <w:rsid w:val="00184D1A"/>
    <w:rsid w:val="0018502C"/>
    <w:rsid w:val="00185097"/>
    <w:rsid w:val="001850D6"/>
    <w:rsid w:val="00185B16"/>
    <w:rsid w:val="00185B6C"/>
    <w:rsid w:val="00185CDE"/>
    <w:rsid w:val="00185D2C"/>
    <w:rsid w:val="00185FE9"/>
    <w:rsid w:val="001865BB"/>
    <w:rsid w:val="001867F4"/>
    <w:rsid w:val="00186AA5"/>
    <w:rsid w:val="001870C0"/>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328"/>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45E"/>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4D"/>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CC7"/>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298"/>
    <w:rsid w:val="001E23A8"/>
    <w:rsid w:val="001E2551"/>
    <w:rsid w:val="001E2709"/>
    <w:rsid w:val="001E2715"/>
    <w:rsid w:val="001E287D"/>
    <w:rsid w:val="001E2915"/>
    <w:rsid w:val="001E2DCF"/>
    <w:rsid w:val="001E4113"/>
    <w:rsid w:val="001E42FB"/>
    <w:rsid w:val="001E4456"/>
    <w:rsid w:val="001E44DA"/>
    <w:rsid w:val="001E47AA"/>
    <w:rsid w:val="001E5189"/>
    <w:rsid w:val="001E565A"/>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2D8"/>
    <w:rsid w:val="001F243E"/>
    <w:rsid w:val="001F2638"/>
    <w:rsid w:val="001F2672"/>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1CE9"/>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4B"/>
    <w:rsid w:val="002075FE"/>
    <w:rsid w:val="00207719"/>
    <w:rsid w:val="002079C8"/>
    <w:rsid w:val="0021054B"/>
    <w:rsid w:val="00210F43"/>
    <w:rsid w:val="00211051"/>
    <w:rsid w:val="0021169A"/>
    <w:rsid w:val="0021177B"/>
    <w:rsid w:val="00212004"/>
    <w:rsid w:val="0021232C"/>
    <w:rsid w:val="00212642"/>
    <w:rsid w:val="002128A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4F"/>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2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2E2"/>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0FFE"/>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53F"/>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8A2"/>
    <w:rsid w:val="002659AE"/>
    <w:rsid w:val="00265A0D"/>
    <w:rsid w:val="0026617C"/>
    <w:rsid w:val="00266258"/>
    <w:rsid w:val="00266890"/>
    <w:rsid w:val="00266901"/>
    <w:rsid w:val="00266A3B"/>
    <w:rsid w:val="00266DCD"/>
    <w:rsid w:val="002670A0"/>
    <w:rsid w:val="002676D3"/>
    <w:rsid w:val="002679C3"/>
    <w:rsid w:val="00267CB2"/>
    <w:rsid w:val="0027044A"/>
    <w:rsid w:val="002704A9"/>
    <w:rsid w:val="0027050B"/>
    <w:rsid w:val="00270A60"/>
    <w:rsid w:val="00270ACA"/>
    <w:rsid w:val="00270B63"/>
    <w:rsid w:val="00270C7B"/>
    <w:rsid w:val="00271226"/>
    <w:rsid w:val="002713DA"/>
    <w:rsid w:val="002714B9"/>
    <w:rsid w:val="00271B06"/>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25C"/>
    <w:rsid w:val="002765BD"/>
    <w:rsid w:val="00276AFB"/>
    <w:rsid w:val="00277405"/>
    <w:rsid w:val="002776C3"/>
    <w:rsid w:val="0027792F"/>
    <w:rsid w:val="00277E40"/>
    <w:rsid w:val="00277F82"/>
    <w:rsid w:val="00280095"/>
    <w:rsid w:val="00280193"/>
    <w:rsid w:val="002801EA"/>
    <w:rsid w:val="00280698"/>
    <w:rsid w:val="002807B0"/>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8E9"/>
    <w:rsid w:val="002939FC"/>
    <w:rsid w:val="00293B81"/>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6AE"/>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DBF"/>
    <w:rsid w:val="002B4FF4"/>
    <w:rsid w:val="002B5040"/>
    <w:rsid w:val="002B515A"/>
    <w:rsid w:val="002B52C6"/>
    <w:rsid w:val="002B57DB"/>
    <w:rsid w:val="002B59B1"/>
    <w:rsid w:val="002B5B03"/>
    <w:rsid w:val="002B6211"/>
    <w:rsid w:val="002B63F7"/>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429"/>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B59"/>
    <w:rsid w:val="002E4EDA"/>
    <w:rsid w:val="002E53CE"/>
    <w:rsid w:val="002E5492"/>
    <w:rsid w:val="002E5A69"/>
    <w:rsid w:val="002E5BE3"/>
    <w:rsid w:val="002E5DA3"/>
    <w:rsid w:val="002E5EC2"/>
    <w:rsid w:val="002E5F4E"/>
    <w:rsid w:val="002E60AA"/>
    <w:rsid w:val="002E60AB"/>
    <w:rsid w:val="002E6B3C"/>
    <w:rsid w:val="002E6C2E"/>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D4A"/>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4B1"/>
    <w:rsid w:val="003065FD"/>
    <w:rsid w:val="003066C7"/>
    <w:rsid w:val="0030678E"/>
    <w:rsid w:val="00306C04"/>
    <w:rsid w:val="00306C7D"/>
    <w:rsid w:val="003074B3"/>
    <w:rsid w:val="003075ED"/>
    <w:rsid w:val="00307883"/>
    <w:rsid w:val="00307F5E"/>
    <w:rsid w:val="0031062D"/>
    <w:rsid w:val="00310844"/>
    <w:rsid w:val="00310913"/>
    <w:rsid w:val="00310A8C"/>
    <w:rsid w:val="00310AAA"/>
    <w:rsid w:val="00310B3E"/>
    <w:rsid w:val="00310BDF"/>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5FB7"/>
    <w:rsid w:val="003162DF"/>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31"/>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4F5"/>
    <w:rsid w:val="00324DCD"/>
    <w:rsid w:val="00324DE4"/>
    <w:rsid w:val="0032505C"/>
    <w:rsid w:val="003250F2"/>
    <w:rsid w:val="003254CA"/>
    <w:rsid w:val="003257B9"/>
    <w:rsid w:val="003264AA"/>
    <w:rsid w:val="00326FA8"/>
    <w:rsid w:val="00327423"/>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68C"/>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DD1"/>
    <w:rsid w:val="00337EC0"/>
    <w:rsid w:val="00337F97"/>
    <w:rsid w:val="00340392"/>
    <w:rsid w:val="0034227F"/>
    <w:rsid w:val="00342414"/>
    <w:rsid w:val="00342590"/>
    <w:rsid w:val="00342BBD"/>
    <w:rsid w:val="00342C2A"/>
    <w:rsid w:val="003430D3"/>
    <w:rsid w:val="00343484"/>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BE4"/>
    <w:rsid w:val="00356DB5"/>
    <w:rsid w:val="00356ED8"/>
    <w:rsid w:val="00356FF8"/>
    <w:rsid w:val="003574E5"/>
    <w:rsid w:val="0035758F"/>
    <w:rsid w:val="00357893"/>
    <w:rsid w:val="00357A9D"/>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A3E"/>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4C"/>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767"/>
    <w:rsid w:val="00375BF9"/>
    <w:rsid w:val="00375C2E"/>
    <w:rsid w:val="00375D60"/>
    <w:rsid w:val="00375D7B"/>
    <w:rsid w:val="00375EC2"/>
    <w:rsid w:val="0037608C"/>
    <w:rsid w:val="003760D0"/>
    <w:rsid w:val="00376239"/>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4F0"/>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C91"/>
    <w:rsid w:val="00390D43"/>
    <w:rsid w:val="00390D63"/>
    <w:rsid w:val="00391104"/>
    <w:rsid w:val="00391137"/>
    <w:rsid w:val="003911C7"/>
    <w:rsid w:val="003914AA"/>
    <w:rsid w:val="0039189D"/>
    <w:rsid w:val="00391AA1"/>
    <w:rsid w:val="00391B68"/>
    <w:rsid w:val="00391D10"/>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3EE"/>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DD5"/>
    <w:rsid w:val="003A0EFE"/>
    <w:rsid w:val="003A12D3"/>
    <w:rsid w:val="003A1A50"/>
    <w:rsid w:val="003A1D74"/>
    <w:rsid w:val="003A1FEF"/>
    <w:rsid w:val="003A2765"/>
    <w:rsid w:val="003A29A8"/>
    <w:rsid w:val="003A3092"/>
    <w:rsid w:val="003A3178"/>
    <w:rsid w:val="003A364A"/>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6EB"/>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742"/>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31"/>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2DB"/>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8DA"/>
    <w:rsid w:val="003F7954"/>
    <w:rsid w:val="003F79A6"/>
    <w:rsid w:val="003F7DDD"/>
    <w:rsid w:val="003F7FDE"/>
    <w:rsid w:val="0040026F"/>
    <w:rsid w:val="00400314"/>
    <w:rsid w:val="004006C5"/>
    <w:rsid w:val="00400702"/>
    <w:rsid w:val="00400E4A"/>
    <w:rsid w:val="004010A7"/>
    <w:rsid w:val="00401312"/>
    <w:rsid w:val="0040196A"/>
    <w:rsid w:val="004019C5"/>
    <w:rsid w:val="00401E47"/>
    <w:rsid w:val="00401F93"/>
    <w:rsid w:val="00402843"/>
    <w:rsid w:val="00402856"/>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4C03"/>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4D8"/>
    <w:rsid w:val="00414D88"/>
    <w:rsid w:val="004158FF"/>
    <w:rsid w:val="004159A7"/>
    <w:rsid w:val="004159CB"/>
    <w:rsid w:val="00415D4F"/>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350"/>
    <w:rsid w:val="00430452"/>
    <w:rsid w:val="0043073B"/>
    <w:rsid w:val="00430E9E"/>
    <w:rsid w:val="00430F91"/>
    <w:rsid w:val="0043125B"/>
    <w:rsid w:val="0043136E"/>
    <w:rsid w:val="0043153D"/>
    <w:rsid w:val="004317CB"/>
    <w:rsid w:val="00431DB2"/>
    <w:rsid w:val="0043232E"/>
    <w:rsid w:val="004323E9"/>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3C0"/>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796"/>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9BC"/>
    <w:rsid w:val="00446B92"/>
    <w:rsid w:val="00446D9C"/>
    <w:rsid w:val="00446FF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AD3"/>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28"/>
    <w:rsid w:val="004748D7"/>
    <w:rsid w:val="00474B97"/>
    <w:rsid w:val="00474BDC"/>
    <w:rsid w:val="00474D44"/>
    <w:rsid w:val="00474D61"/>
    <w:rsid w:val="00474E86"/>
    <w:rsid w:val="00474F44"/>
    <w:rsid w:val="004750F3"/>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2D8"/>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87AF6"/>
    <w:rsid w:val="004907FC"/>
    <w:rsid w:val="00490CCA"/>
    <w:rsid w:val="00490D8F"/>
    <w:rsid w:val="00490D91"/>
    <w:rsid w:val="004912F8"/>
    <w:rsid w:val="004914F6"/>
    <w:rsid w:val="0049165D"/>
    <w:rsid w:val="004916E7"/>
    <w:rsid w:val="004919A5"/>
    <w:rsid w:val="00491B7A"/>
    <w:rsid w:val="00491CB9"/>
    <w:rsid w:val="00491FCF"/>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0A4"/>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2C8"/>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0CB3"/>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975"/>
    <w:rsid w:val="004D6AB8"/>
    <w:rsid w:val="004D6B16"/>
    <w:rsid w:val="004D6C99"/>
    <w:rsid w:val="004D7291"/>
    <w:rsid w:val="004D7445"/>
    <w:rsid w:val="004D7461"/>
    <w:rsid w:val="004D78BD"/>
    <w:rsid w:val="004D7CAE"/>
    <w:rsid w:val="004D7CE2"/>
    <w:rsid w:val="004E03B4"/>
    <w:rsid w:val="004E0603"/>
    <w:rsid w:val="004E072F"/>
    <w:rsid w:val="004E08AD"/>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3E8"/>
    <w:rsid w:val="004F643B"/>
    <w:rsid w:val="004F693E"/>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4FE5"/>
    <w:rsid w:val="00505091"/>
    <w:rsid w:val="005051FB"/>
    <w:rsid w:val="005063A3"/>
    <w:rsid w:val="0050649A"/>
    <w:rsid w:val="005064F3"/>
    <w:rsid w:val="00506603"/>
    <w:rsid w:val="00506EDF"/>
    <w:rsid w:val="00506FDD"/>
    <w:rsid w:val="0050704A"/>
    <w:rsid w:val="00507091"/>
    <w:rsid w:val="005072AB"/>
    <w:rsid w:val="00507436"/>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3C92"/>
    <w:rsid w:val="0051412D"/>
    <w:rsid w:val="005146EA"/>
    <w:rsid w:val="005147EA"/>
    <w:rsid w:val="00514858"/>
    <w:rsid w:val="00514BFF"/>
    <w:rsid w:val="00514ED9"/>
    <w:rsid w:val="005158D0"/>
    <w:rsid w:val="00515B2A"/>
    <w:rsid w:val="00515B5F"/>
    <w:rsid w:val="00515DAE"/>
    <w:rsid w:val="00515DFC"/>
    <w:rsid w:val="0051650C"/>
    <w:rsid w:val="00516CF8"/>
    <w:rsid w:val="00516FB0"/>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95E"/>
    <w:rsid w:val="00523D28"/>
    <w:rsid w:val="00523F1B"/>
    <w:rsid w:val="00523F3A"/>
    <w:rsid w:val="005242CE"/>
    <w:rsid w:val="005244F0"/>
    <w:rsid w:val="0052463D"/>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A95"/>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0EE2"/>
    <w:rsid w:val="00531026"/>
    <w:rsid w:val="005311FD"/>
    <w:rsid w:val="0053121C"/>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36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1CA"/>
    <w:rsid w:val="00541207"/>
    <w:rsid w:val="005419A3"/>
    <w:rsid w:val="00541B80"/>
    <w:rsid w:val="005420C3"/>
    <w:rsid w:val="0054216E"/>
    <w:rsid w:val="0054220B"/>
    <w:rsid w:val="00542335"/>
    <w:rsid w:val="00542365"/>
    <w:rsid w:val="005424E4"/>
    <w:rsid w:val="00542E31"/>
    <w:rsid w:val="00542EDD"/>
    <w:rsid w:val="0054306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B7F"/>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3FC1"/>
    <w:rsid w:val="00564040"/>
    <w:rsid w:val="00564058"/>
    <w:rsid w:val="0056459A"/>
    <w:rsid w:val="00564DE8"/>
    <w:rsid w:val="00564F0D"/>
    <w:rsid w:val="00565020"/>
    <w:rsid w:val="00565358"/>
    <w:rsid w:val="005656CE"/>
    <w:rsid w:val="0056573E"/>
    <w:rsid w:val="00565C02"/>
    <w:rsid w:val="00565E66"/>
    <w:rsid w:val="00566127"/>
    <w:rsid w:val="005661A8"/>
    <w:rsid w:val="00566408"/>
    <w:rsid w:val="00566439"/>
    <w:rsid w:val="00566605"/>
    <w:rsid w:val="0056675B"/>
    <w:rsid w:val="00566818"/>
    <w:rsid w:val="00566C96"/>
    <w:rsid w:val="00566EC9"/>
    <w:rsid w:val="00567086"/>
    <w:rsid w:val="00567479"/>
    <w:rsid w:val="005676F6"/>
    <w:rsid w:val="0056791B"/>
    <w:rsid w:val="00567B39"/>
    <w:rsid w:val="00567EDC"/>
    <w:rsid w:val="00567FA4"/>
    <w:rsid w:val="00570142"/>
    <w:rsid w:val="0057023A"/>
    <w:rsid w:val="0057026C"/>
    <w:rsid w:val="00570931"/>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5B"/>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BF2"/>
    <w:rsid w:val="005860F9"/>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7E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92B"/>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79B"/>
    <w:rsid w:val="005A2A34"/>
    <w:rsid w:val="005A2BF4"/>
    <w:rsid w:val="005A2BF9"/>
    <w:rsid w:val="005A2F9C"/>
    <w:rsid w:val="005A31F2"/>
    <w:rsid w:val="005A3465"/>
    <w:rsid w:val="005A3585"/>
    <w:rsid w:val="005A3705"/>
    <w:rsid w:val="005A3823"/>
    <w:rsid w:val="005A39C7"/>
    <w:rsid w:val="005A3A99"/>
    <w:rsid w:val="005A3CFB"/>
    <w:rsid w:val="005A40E6"/>
    <w:rsid w:val="005A4129"/>
    <w:rsid w:val="005A4235"/>
    <w:rsid w:val="005A4629"/>
    <w:rsid w:val="005A490C"/>
    <w:rsid w:val="005A493C"/>
    <w:rsid w:val="005A4C2A"/>
    <w:rsid w:val="005A4D13"/>
    <w:rsid w:val="005A4FD6"/>
    <w:rsid w:val="005A5602"/>
    <w:rsid w:val="005A573A"/>
    <w:rsid w:val="005A5F3B"/>
    <w:rsid w:val="005A6AAF"/>
    <w:rsid w:val="005A6BDE"/>
    <w:rsid w:val="005A6ED2"/>
    <w:rsid w:val="005A6F06"/>
    <w:rsid w:val="005A6F7A"/>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68B"/>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D88"/>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0FB8"/>
    <w:rsid w:val="005D103E"/>
    <w:rsid w:val="005D1728"/>
    <w:rsid w:val="005D1AE8"/>
    <w:rsid w:val="005D1DC5"/>
    <w:rsid w:val="005D2459"/>
    <w:rsid w:val="005D2514"/>
    <w:rsid w:val="005D2616"/>
    <w:rsid w:val="005D2641"/>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08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972"/>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14"/>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7D8"/>
    <w:rsid w:val="00603E0F"/>
    <w:rsid w:val="00603E6A"/>
    <w:rsid w:val="00603EF6"/>
    <w:rsid w:val="006045A4"/>
    <w:rsid w:val="00604BA4"/>
    <w:rsid w:val="00604C11"/>
    <w:rsid w:val="00604DF3"/>
    <w:rsid w:val="006052A7"/>
    <w:rsid w:val="00605580"/>
    <w:rsid w:val="0060559A"/>
    <w:rsid w:val="006055F5"/>
    <w:rsid w:val="00605633"/>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0E6"/>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CFE"/>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3E7"/>
    <w:rsid w:val="00630407"/>
    <w:rsid w:val="00630596"/>
    <w:rsid w:val="006307C9"/>
    <w:rsid w:val="00630E61"/>
    <w:rsid w:val="00630E9A"/>
    <w:rsid w:val="006312C2"/>
    <w:rsid w:val="006316BB"/>
    <w:rsid w:val="0063193D"/>
    <w:rsid w:val="00631B44"/>
    <w:rsid w:val="00631C9C"/>
    <w:rsid w:val="00631E66"/>
    <w:rsid w:val="0063218B"/>
    <w:rsid w:val="006322DD"/>
    <w:rsid w:val="006325F7"/>
    <w:rsid w:val="006326DF"/>
    <w:rsid w:val="00632A3D"/>
    <w:rsid w:val="00632B09"/>
    <w:rsid w:val="006332EA"/>
    <w:rsid w:val="006336D3"/>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AA1"/>
    <w:rsid w:val="00642F4C"/>
    <w:rsid w:val="00643083"/>
    <w:rsid w:val="0064312D"/>
    <w:rsid w:val="006433D0"/>
    <w:rsid w:val="00643540"/>
    <w:rsid w:val="0064378D"/>
    <w:rsid w:val="0064388B"/>
    <w:rsid w:val="006440AA"/>
    <w:rsid w:val="006448D9"/>
    <w:rsid w:val="006449E8"/>
    <w:rsid w:val="00644BB5"/>
    <w:rsid w:val="00644FF5"/>
    <w:rsid w:val="00645488"/>
    <w:rsid w:val="0064585D"/>
    <w:rsid w:val="006458B7"/>
    <w:rsid w:val="00645E28"/>
    <w:rsid w:val="00645E53"/>
    <w:rsid w:val="00645E63"/>
    <w:rsid w:val="00645FDB"/>
    <w:rsid w:val="006463B0"/>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3F4E"/>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AD8"/>
    <w:rsid w:val="00660C9C"/>
    <w:rsid w:val="00660ECE"/>
    <w:rsid w:val="006610EE"/>
    <w:rsid w:val="00661208"/>
    <w:rsid w:val="006615BE"/>
    <w:rsid w:val="00661FA5"/>
    <w:rsid w:val="006622E6"/>
    <w:rsid w:val="00662930"/>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629"/>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625"/>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413"/>
    <w:rsid w:val="006D69B0"/>
    <w:rsid w:val="006D6CC4"/>
    <w:rsid w:val="006D6D52"/>
    <w:rsid w:val="006D6F16"/>
    <w:rsid w:val="006D716D"/>
    <w:rsid w:val="006D73A7"/>
    <w:rsid w:val="006D75D9"/>
    <w:rsid w:val="006D7619"/>
    <w:rsid w:val="006D761A"/>
    <w:rsid w:val="006D7AD6"/>
    <w:rsid w:val="006D7C69"/>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89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399B"/>
    <w:rsid w:val="00704477"/>
    <w:rsid w:val="007044D9"/>
    <w:rsid w:val="007045A8"/>
    <w:rsid w:val="00705068"/>
    <w:rsid w:val="00705241"/>
    <w:rsid w:val="00705701"/>
    <w:rsid w:val="0070576B"/>
    <w:rsid w:val="0070590E"/>
    <w:rsid w:val="00705B9C"/>
    <w:rsid w:val="00705D46"/>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BF9"/>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85A"/>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8B9"/>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2F1"/>
    <w:rsid w:val="0079048D"/>
    <w:rsid w:val="007905EE"/>
    <w:rsid w:val="00790801"/>
    <w:rsid w:val="00790D82"/>
    <w:rsid w:val="00791050"/>
    <w:rsid w:val="0079131C"/>
    <w:rsid w:val="0079133C"/>
    <w:rsid w:val="00791704"/>
    <w:rsid w:val="00791981"/>
    <w:rsid w:val="00791F4F"/>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84"/>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A5D"/>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0E1"/>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7B"/>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301"/>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314"/>
    <w:rsid w:val="007E169D"/>
    <w:rsid w:val="007E1C2B"/>
    <w:rsid w:val="007E1CDA"/>
    <w:rsid w:val="007E1D9C"/>
    <w:rsid w:val="007E1E49"/>
    <w:rsid w:val="007E2079"/>
    <w:rsid w:val="007E22F7"/>
    <w:rsid w:val="007E2C8F"/>
    <w:rsid w:val="007E2F0B"/>
    <w:rsid w:val="007E2FFA"/>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ACB"/>
    <w:rsid w:val="007F3BEB"/>
    <w:rsid w:val="007F3F53"/>
    <w:rsid w:val="007F3F79"/>
    <w:rsid w:val="007F400E"/>
    <w:rsid w:val="007F407C"/>
    <w:rsid w:val="007F48C4"/>
    <w:rsid w:val="007F4BB3"/>
    <w:rsid w:val="007F521D"/>
    <w:rsid w:val="007F5809"/>
    <w:rsid w:val="007F683F"/>
    <w:rsid w:val="007F6E6F"/>
    <w:rsid w:val="007F7478"/>
    <w:rsid w:val="007F74DA"/>
    <w:rsid w:val="007F75B6"/>
    <w:rsid w:val="007F75CB"/>
    <w:rsid w:val="007F76E5"/>
    <w:rsid w:val="007F7A5C"/>
    <w:rsid w:val="00800681"/>
    <w:rsid w:val="00800D2E"/>
    <w:rsid w:val="0080106C"/>
    <w:rsid w:val="008012D6"/>
    <w:rsid w:val="008016AB"/>
    <w:rsid w:val="00801803"/>
    <w:rsid w:val="00801C62"/>
    <w:rsid w:val="00801CF1"/>
    <w:rsid w:val="0080213B"/>
    <w:rsid w:val="008022A7"/>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3F"/>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04D"/>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2C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CDB"/>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DEE"/>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5F"/>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44E"/>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A2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7C2"/>
    <w:rsid w:val="008C3FA5"/>
    <w:rsid w:val="008C47DE"/>
    <w:rsid w:val="008C483C"/>
    <w:rsid w:val="008C4853"/>
    <w:rsid w:val="008C4A7F"/>
    <w:rsid w:val="008C4CFD"/>
    <w:rsid w:val="008C4D6A"/>
    <w:rsid w:val="008C4FBC"/>
    <w:rsid w:val="008C5033"/>
    <w:rsid w:val="008C50D3"/>
    <w:rsid w:val="008C5CC9"/>
    <w:rsid w:val="008C5D63"/>
    <w:rsid w:val="008C5E70"/>
    <w:rsid w:val="008C5ED4"/>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DF9"/>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17FC7"/>
    <w:rsid w:val="0092003A"/>
    <w:rsid w:val="0092007B"/>
    <w:rsid w:val="0092041C"/>
    <w:rsid w:val="00920696"/>
    <w:rsid w:val="00921478"/>
    <w:rsid w:val="009215B6"/>
    <w:rsid w:val="00921AE7"/>
    <w:rsid w:val="00921B1E"/>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C80"/>
    <w:rsid w:val="00932ECC"/>
    <w:rsid w:val="00932FB0"/>
    <w:rsid w:val="009330DC"/>
    <w:rsid w:val="0093319A"/>
    <w:rsid w:val="00933413"/>
    <w:rsid w:val="0093398D"/>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11"/>
    <w:rsid w:val="009370E6"/>
    <w:rsid w:val="0093725F"/>
    <w:rsid w:val="00937CA5"/>
    <w:rsid w:val="00937D5B"/>
    <w:rsid w:val="00937E33"/>
    <w:rsid w:val="0094107A"/>
    <w:rsid w:val="0094163F"/>
    <w:rsid w:val="0094165A"/>
    <w:rsid w:val="0094185D"/>
    <w:rsid w:val="009419E1"/>
    <w:rsid w:val="00941B7D"/>
    <w:rsid w:val="0094231E"/>
    <w:rsid w:val="00942406"/>
    <w:rsid w:val="00942748"/>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30"/>
    <w:rsid w:val="00950EB1"/>
    <w:rsid w:val="00950EF7"/>
    <w:rsid w:val="009521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460"/>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1EED"/>
    <w:rsid w:val="0097230F"/>
    <w:rsid w:val="00972634"/>
    <w:rsid w:val="009727C5"/>
    <w:rsid w:val="00972D70"/>
    <w:rsid w:val="00972DE2"/>
    <w:rsid w:val="009731D2"/>
    <w:rsid w:val="00973317"/>
    <w:rsid w:val="00973388"/>
    <w:rsid w:val="0097345B"/>
    <w:rsid w:val="009739AA"/>
    <w:rsid w:val="00973BC8"/>
    <w:rsid w:val="00973BD9"/>
    <w:rsid w:val="009742CE"/>
    <w:rsid w:val="0097459E"/>
    <w:rsid w:val="00974C4E"/>
    <w:rsid w:val="00974EE1"/>
    <w:rsid w:val="00974F34"/>
    <w:rsid w:val="00975CC7"/>
    <w:rsid w:val="00975E29"/>
    <w:rsid w:val="009760F0"/>
    <w:rsid w:val="009762FF"/>
    <w:rsid w:val="00976648"/>
    <w:rsid w:val="009769B1"/>
    <w:rsid w:val="00976F41"/>
    <w:rsid w:val="0097707C"/>
    <w:rsid w:val="00977276"/>
    <w:rsid w:val="009777F5"/>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B9"/>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1E8"/>
    <w:rsid w:val="00987209"/>
    <w:rsid w:val="00987269"/>
    <w:rsid w:val="00987423"/>
    <w:rsid w:val="009875B8"/>
    <w:rsid w:val="009879D8"/>
    <w:rsid w:val="00987AB9"/>
    <w:rsid w:val="00987ADA"/>
    <w:rsid w:val="00987FAA"/>
    <w:rsid w:val="00990DD9"/>
    <w:rsid w:val="00990FFB"/>
    <w:rsid w:val="00991244"/>
    <w:rsid w:val="00991371"/>
    <w:rsid w:val="00991415"/>
    <w:rsid w:val="00991477"/>
    <w:rsid w:val="00991532"/>
    <w:rsid w:val="0099220C"/>
    <w:rsid w:val="0099251D"/>
    <w:rsid w:val="009928FA"/>
    <w:rsid w:val="00992912"/>
    <w:rsid w:val="009929F4"/>
    <w:rsid w:val="00992D1F"/>
    <w:rsid w:val="00993353"/>
    <w:rsid w:val="009938C4"/>
    <w:rsid w:val="00993AA0"/>
    <w:rsid w:val="00993C87"/>
    <w:rsid w:val="00993D85"/>
    <w:rsid w:val="00993E10"/>
    <w:rsid w:val="00994621"/>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A5E"/>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3D0"/>
    <w:rsid w:val="009A14A5"/>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217"/>
    <w:rsid w:val="009A4307"/>
    <w:rsid w:val="009A4C49"/>
    <w:rsid w:val="009A503C"/>
    <w:rsid w:val="009A5397"/>
    <w:rsid w:val="009A5398"/>
    <w:rsid w:val="009A546A"/>
    <w:rsid w:val="009A61DA"/>
    <w:rsid w:val="009A6277"/>
    <w:rsid w:val="009A6299"/>
    <w:rsid w:val="009A63CE"/>
    <w:rsid w:val="009A6511"/>
    <w:rsid w:val="009A6C4C"/>
    <w:rsid w:val="009A6D58"/>
    <w:rsid w:val="009A6E14"/>
    <w:rsid w:val="009A7375"/>
    <w:rsid w:val="009A7399"/>
    <w:rsid w:val="009A768C"/>
    <w:rsid w:val="009A7704"/>
    <w:rsid w:val="009B0099"/>
    <w:rsid w:val="009B011B"/>
    <w:rsid w:val="009B1EE2"/>
    <w:rsid w:val="009B23D0"/>
    <w:rsid w:val="009B23DF"/>
    <w:rsid w:val="009B245D"/>
    <w:rsid w:val="009B2524"/>
    <w:rsid w:val="009B2AF9"/>
    <w:rsid w:val="009B2DBC"/>
    <w:rsid w:val="009B3251"/>
    <w:rsid w:val="009B3421"/>
    <w:rsid w:val="009B40B4"/>
    <w:rsid w:val="009B43ED"/>
    <w:rsid w:val="009B460A"/>
    <w:rsid w:val="009B4837"/>
    <w:rsid w:val="009B49A2"/>
    <w:rsid w:val="009B4E68"/>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953"/>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B63"/>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4A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E20"/>
    <w:rsid w:val="009D3F9D"/>
    <w:rsid w:val="009D40F7"/>
    <w:rsid w:val="009D45C5"/>
    <w:rsid w:val="009D49E8"/>
    <w:rsid w:val="009D4F61"/>
    <w:rsid w:val="009D5246"/>
    <w:rsid w:val="009D528C"/>
    <w:rsid w:val="009D5499"/>
    <w:rsid w:val="009D59D7"/>
    <w:rsid w:val="009D5A53"/>
    <w:rsid w:val="009D5BD4"/>
    <w:rsid w:val="009D5C82"/>
    <w:rsid w:val="009D5F0E"/>
    <w:rsid w:val="009D5F67"/>
    <w:rsid w:val="009D611C"/>
    <w:rsid w:val="009D668B"/>
    <w:rsid w:val="009D66B8"/>
    <w:rsid w:val="009D670A"/>
    <w:rsid w:val="009D6C2A"/>
    <w:rsid w:val="009D6D4B"/>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1A"/>
    <w:rsid w:val="009E36DF"/>
    <w:rsid w:val="009E3845"/>
    <w:rsid w:val="009E3A96"/>
    <w:rsid w:val="009E400F"/>
    <w:rsid w:val="009E47ED"/>
    <w:rsid w:val="009E49CD"/>
    <w:rsid w:val="009E4A14"/>
    <w:rsid w:val="009E4BA8"/>
    <w:rsid w:val="009E4E8B"/>
    <w:rsid w:val="009E589D"/>
    <w:rsid w:val="009E5B8B"/>
    <w:rsid w:val="009E5CE6"/>
    <w:rsid w:val="009E6394"/>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DE4"/>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CB6"/>
    <w:rsid w:val="00A33E4A"/>
    <w:rsid w:val="00A34AC8"/>
    <w:rsid w:val="00A34D40"/>
    <w:rsid w:val="00A34E0A"/>
    <w:rsid w:val="00A3505F"/>
    <w:rsid w:val="00A3558E"/>
    <w:rsid w:val="00A35E28"/>
    <w:rsid w:val="00A36086"/>
    <w:rsid w:val="00A36660"/>
    <w:rsid w:val="00A3671C"/>
    <w:rsid w:val="00A367C9"/>
    <w:rsid w:val="00A368CF"/>
    <w:rsid w:val="00A368E9"/>
    <w:rsid w:val="00A371FA"/>
    <w:rsid w:val="00A37497"/>
    <w:rsid w:val="00A37512"/>
    <w:rsid w:val="00A37767"/>
    <w:rsid w:val="00A37820"/>
    <w:rsid w:val="00A37A66"/>
    <w:rsid w:val="00A37BF9"/>
    <w:rsid w:val="00A37E81"/>
    <w:rsid w:val="00A37EAF"/>
    <w:rsid w:val="00A40879"/>
    <w:rsid w:val="00A40959"/>
    <w:rsid w:val="00A409A6"/>
    <w:rsid w:val="00A40AD6"/>
    <w:rsid w:val="00A40D9C"/>
    <w:rsid w:val="00A410D8"/>
    <w:rsid w:val="00A415F8"/>
    <w:rsid w:val="00A41859"/>
    <w:rsid w:val="00A41899"/>
    <w:rsid w:val="00A41AA9"/>
    <w:rsid w:val="00A41CAD"/>
    <w:rsid w:val="00A41F56"/>
    <w:rsid w:val="00A42251"/>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A0"/>
    <w:rsid w:val="00A463FD"/>
    <w:rsid w:val="00A4683B"/>
    <w:rsid w:val="00A46A6D"/>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2DE"/>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84"/>
    <w:rsid w:val="00A65CD6"/>
    <w:rsid w:val="00A65D2B"/>
    <w:rsid w:val="00A65ED7"/>
    <w:rsid w:val="00A6611E"/>
    <w:rsid w:val="00A66190"/>
    <w:rsid w:val="00A661A7"/>
    <w:rsid w:val="00A66226"/>
    <w:rsid w:val="00A662C6"/>
    <w:rsid w:val="00A662DE"/>
    <w:rsid w:val="00A6637D"/>
    <w:rsid w:val="00A66768"/>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660"/>
    <w:rsid w:val="00A75758"/>
    <w:rsid w:val="00A7595D"/>
    <w:rsid w:val="00A7598C"/>
    <w:rsid w:val="00A759AF"/>
    <w:rsid w:val="00A759C6"/>
    <w:rsid w:val="00A75B48"/>
    <w:rsid w:val="00A75CB6"/>
    <w:rsid w:val="00A76820"/>
    <w:rsid w:val="00A76D57"/>
    <w:rsid w:val="00A77BFB"/>
    <w:rsid w:val="00A80264"/>
    <w:rsid w:val="00A8065C"/>
    <w:rsid w:val="00A80A57"/>
    <w:rsid w:val="00A81540"/>
    <w:rsid w:val="00A81B80"/>
    <w:rsid w:val="00A81B88"/>
    <w:rsid w:val="00A81E55"/>
    <w:rsid w:val="00A8222E"/>
    <w:rsid w:val="00A82A1C"/>
    <w:rsid w:val="00A82BB0"/>
    <w:rsid w:val="00A83127"/>
    <w:rsid w:val="00A832C8"/>
    <w:rsid w:val="00A83449"/>
    <w:rsid w:val="00A83546"/>
    <w:rsid w:val="00A835FC"/>
    <w:rsid w:val="00A8384D"/>
    <w:rsid w:val="00A83923"/>
    <w:rsid w:val="00A83BCF"/>
    <w:rsid w:val="00A83C5C"/>
    <w:rsid w:val="00A83C7F"/>
    <w:rsid w:val="00A84262"/>
    <w:rsid w:val="00A846F3"/>
    <w:rsid w:val="00A84C82"/>
    <w:rsid w:val="00A84E99"/>
    <w:rsid w:val="00A85AD8"/>
    <w:rsid w:val="00A85C26"/>
    <w:rsid w:val="00A85CD6"/>
    <w:rsid w:val="00A85D93"/>
    <w:rsid w:val="00A8609D"/>
    <w:rsid w:val="00A86177"/>
    <w:rsid w:val="00A86288"/>
    <w:rsid w:val="00A86BC1"/>
    <w:rsid w:val="00A86C9F"/>
    <w:rsid w:val="00A86CBB"/>
    <w:rsid w:val="00A871C6"/>
    <w:rsid w:val="00A87968"/>
    <w:rsid w:val="00A87D63"/>
    <w:rsid w:val="00A87DDF"/>
    <w:rsid w:val="00A901B9"/>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487"/>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98D"/>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1A5"/>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25B"/>
    <w:rsid w:val="00AE0448"/>
    <w:rsid w:val="00AE04C7"/>
    <w:rsid w:val="00AE0603"/>
    <w:rsid w:val="00AE063C"/>
    <w:rsid w:val="00AE083F"/>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6B3"/>
    <w:rsid w:val="00AE4E89"/>
    <w:rsid w:val="00AE5A22"/>
    <w:rsid w:val="00AE5E2C"/>
    <w:rsid w:val="00AE5F24"/>
    <w:rsid w:val="00AE5FB0"/>
    <w:rsid w:val="00AE619F"/>
    <w:rsid w:val="00AE64B0"/>
    <w:rsid w:val="00AE654F"/>
    <w:rsid w:val="00AE6811"/>
    <w:rsid w:val="00AE6D2F"/>
    <w:rsid w:val="00AE6F8E"/>
    <w:rsid w:val="00AE701F"/>
    <w:rsid w:val="00AE7129"/>
    <w:rsid w:val="00AE719B"/>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3A"/>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DF"/>
    <w:rsid w:val="00AF7FF7"/>
    <w:rsid w:val="00B009C4"/>
    <w:rsid w:val="00B00A0F"/>
    <w:rsid w:val="00B00AA6"/>
    <w:rsid w:val="00B00C96"/>
    <w:rsid w:val="00B01618"/>
    <w:rsid w:val="00B01DB5"/>
    <w:rsid w:val="00B01F3C"/>
    <w:rsid w:val="00B02630"/>
    <w:rsid w:val="00B02FA3"/>
    <w:rsid w:val="00B0300A"/>
    <w:rsid w:val="00B031AC"/>
    <w:rsid w:val="00B032EB"/>
    <w:rsid w:val="00B0337A"/>
    <w:rsid w:val="00B0389A"/>
    <w:rsid w:val="00B0390C"/>
    <w:rsid w:val="00B04503"/>
    <w:rsid w:val="00B04C8A"/>
    <w:rsid w:val="00B051C0"/>
    <w:rsid w:val="00B0523A"/>
    <w:rsid w:val="00B0551C"/>
    <w:rsid w:val="00B0562E"/>
    <w:rsid w:val="00B058D3"/>
    <w:rsid w:val="00B05C68"/>
    <w:rsid w:val="00B05D8F"/>
    <w:rsid w:val="00B0603F"/>
    <w:rsid w:val="00B0624A"/>
    <w:rsid w:val="00B06419"/>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37"/>
    <w:rsid w:val="00B20580"/>
    <w:rsid w:val="00B205A5"/>
    <w:rsid w:val="00B2075D"/>
    <w:rsid w:val="00B2086A"/>
    <w:rsid w:val="00B20D95"/>
    <w:rsid w:val="00B20E7F"/>
    <w:rsid w:val="00B20F1F"/>
    <w:rsid w:val="00B21127"/>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14"/>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5A3"/>
    <w:rsid w:val="00B416A3"/>
    <w:rsid w:val="00B41A03"/>
    <w:rsid w:val="00B41E15"/>
    <w:rsid w:val="00B42463"/>
    <w:rsid w:val="00B4260E"/>
    <w:rsid w:val="00B42710"/>
    <w:rsid w:val="00B42C4E"/>
    <w:rsid w:val="00B42FC6"/>
    <w:rsid w:val="00B4308D"/>
    <w:rsid w:val="00B43174"/>
    <w:rsid w:val="00B434E0"/>
    <w:rsid w:val="00B4397A"/>
    <w:rsid w:val="00B43CC6"/>
    <w:rsid w:val="00B4440A"/>
    <w:rsid w:val="00B44439"/>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342"/>
    <w:rsid w:val="00B62352"/>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6D86"/>
    <w:rsid w:val="00B77088"/>
    <w:rsid w:val="00B7737D"/>
    <w:rsid w:val="00B774A4"/>
    <w:rsid w:val="00B775D8"/>
    <w:rsid w:val="00B775DD"/>
    <w:rsid w:val="00B77735"/>
    <w:rsid w:val="00B778D9"/>
    <w:rsid w:val="00B80B1A"/>
    <w:rsid w:val="00B80FAF"/>
    <w:rsid w:val="00B814CB"/>
    <w:rsid w:val="00B8154E"/>
    <w:rsid w:val="00B815E3"/>
    <w:rsid w:val="00B816A3"/>
    <w:rsid w:val="00B816A8"/>
    <w:rsid w:val="00B8171C"/>
    <w:rsid w:val="00B81BA0"/>
    <w:rsid w:val="00B81E3D"/>
    <w:rsid w:val="00B82D10"/>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153"/>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225"/>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3FA"/>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9EE"/>
    <w:rsid w:val="00BA7BE0"/>
    <w:rsid w:val="00BA7C68"/>
    <w:rsid w:val="00BA7CDE"/>
    <w:rsid w:val="00BB0244"/>
    <w:rsid w:val="00BB061B"/>
    <w:rsid w:val="00BB0788"/>
    <w:rsid w:val="00BB088B"/>
    <w:rsid w:val="00BB0952"/>
    <w:rsid w:val="00BB0C37"/>
    <w:rsid w:val="00BB0CB2"/>
    <w:rsid w:val="00BB137B"/>
    <w:rsid w:val="00BB1516"/>
    <w:rsid w:val="00BB1F4F"/>
    <w:rsid w:val="00BB2674"/>
    <w:rsid w:val="00BB2FA5"/>
    <w:rsid w:val="00BB308A"/>
    <w:rsid w:val="00BB35A2"/>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528"/>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430"/>
    <w:rsid w:val="00BF0A5F"/>
    <w:rsid w:val="00BF0BDB"/>
    <w:rsid w:val="00BF0BE6"/>
    <w:rsid w:val="00BF127B"/>
    <w:rsid w:val="00BF1557"/>
    <w:rsid w:val="00BF1587"/>
    <w:rsid w:val="00BF18C3"/>
    <w:rsid w:val="00BF1913"/>
    <w:rsid w:val="00BF2158"/>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29"/>
    <w:rsid w:val="00C03F8D"/>
    <w:rsid w:val="00C0411A"/>
    <w:rsid w:val="00C04144"/>
    <w:rsid w:val="00C04179"/>
    <w:rsid w:val="00C0469F"/>
    <w:rsid w:val="00C04C36"/>
    <w:rsid w:val="00C04EB8"/>
    <w:rsid w:val="00C050F0"/>
    <w:rsid w:val="00C0522E"/>
    <w:rsid w:val="00C054C9"/>
    <w:rsid w:val="00C058F3"/>
    <w:rsid w:val="00C05BB8"/>
    <w:rsid w:val="00C05C34"/>
    <w:rsid w:val="00C060C0"/>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601"/>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A9E"/>
    <w:rsid w:val="00C20B45"/>
    <w:rsid w:val="00C20C78"/>
    <w:rsid w:val="00C215D0"/>
    <w:rsid w:val="00C21922"/>
    <w:rsid w:val="00C21E1E"/>
    <w:rsid w:val="00C21F32"/>
    <w:rsid w:val="00C22294"/>
    <w:rsid w:val="00C22712"/>
    <w:rsid w:val="00C2275D"/>
    <w:rsid w:val="00C228AD"/>
    <w:rsid w:val="00C228B7"/>
    <w:rsid w:val="00C22B6F"/>
    <w:rsid w:val="00C2329E"/>
    <w:rsid w:val="00C232F1"/>
    <w:rsid w:val="00C23419"/>
    <w:rsid w:val="00C23485"/>
    <w:rsid w:val="00C23BF9"/>
    <w:rsid w:val="00C23C48"/>
    <w:rsid w:val="00C24028"/>
    <w:rsid w:val="00C241BD"/>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0F35"/>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AAE"/>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22"/>
    <w:rsid w:val="00C37CF2"/>
    <w:rsid w:val="00C37D7B"/>
    <w:rsid w:val="00C37DBC"/>
    <w:rsid w:val="00C40209"/>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1E"/>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88C"/>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459"/>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1BB6"/>
    <w:rsid w:val="00C81DC1"/>
    <w:rsid w:val="00C82412"/>
    <w:rsid w:val="00C824C3"/>
    <w:rsid w:val="00C826A2"/>
    <w:rsid w:val="00C82709"/>
    <w:rsid w:val="00C82776"/>
    <w:rsid w:val="00C8295E"/>
    <w:rsid w:val="00C82B99"/>
    <w:rsid w:val="00C82D90"/>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3E9"/>
    <w:rsid w:val="00C9059A"/>
    <w:rsid w:val="00C9071B"/>
    <w:rsid w:val="00C907BC"/>
    <w:rsid w:val="00C90A67"/>
    <w:rsid w:val="00C90B60"/>
    <w:rsid w:val="00C913E2"/>
    <w:rsid w:val="00C91604"/>
    <w:rsid w:val="00C91606"/>
    <w:rsid w:val="00C918EE"/>
    <w:rsid w:val="00C91A3E"/>
    <w:rsid w:val="00C91E84"/>
    <w:rsid w:val="00C91FC2"/>
    <w:rsid w:val="00C9223F"/>
    <w:rsid w:val="00C92340"/>
    <w:rsid w:val="00C92402"/>
    <w:rsid w:val="00C92CE0"/>
    <w:rsid w:val="00C92E06"/>
    <w:rsid w:val="00C93386"/>
    <w:rsid w:val="00C93759"/>
    <w:rsid w:val="00C9424E"/>
    <w:rsid w:val="00C943D1"/>
    <w:rsid w:val="00C943D5"/>
    <w:rsid w:val="00C9465F"/>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00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7B2"/>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202"/>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87E"/>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3D1F"/>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63"/>
    <w:rsid w:val="00D01BE0"/>
    <w:rsid w:val="00D01F05"/>
    <w:rsid w:val="00D022E8"/>
    <w:rsid w:val="00D02598"/>
    <w:rsid w:val="00D02A44"/>
    <w:rsid w:val="00D02A9B"/>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2EA"/>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57C9B"/>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6BA"/>
    <w:rsid w:val="00D747B5"/>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3EE"/>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33"/>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0FCA"/>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0CAE"/>
    <w:rsid w:val="00DB102D"/>
    <w:rsid w:val="00DB114D"/>
    <w:rsid w:val="00DB115E"/>
    <w:rsid w:val="00DB11AA"/>
    <w:rsid w:val="00DB1484"/>
    <w:rsid w:val="00DB1488"/>
    <w:rsid w:val="00DB14D9"/>
    <w:rsid w:val="00DB1DBA"/>
    <w:rsid w:val="00DB1F00"/>
    <w:rsid w:val="00DB1F24"/>
    <w:rsid w:val="00DB20BE"/>
    <w:rsid w:val="00DB2E43"/>
    <w:rsid w:val="00DB2F20"/>
    <w:rsid w:val="00DB31EE"/>
    <w:rsid w:val="00DB3288"/>
    <w:rsid w:val="00DB3293"/>
    <w:rsid w:val="00DB35A9"/>
    <w:rsid w:val="00DB3B85"/>
    <w:rsid w:val="00DB3BA3"/>
    <w:rsid w:val="00DB3CA2"/>
    <w:rsid w:val="00DB3F69"/>
    <w:rsid w:val="00DB40C1"/>
    <w:rsid w:val="00DB4661"/>
    <w:rsid w:val="00DB4EC1"/>
    <w:rsid w:val="00DB5384"/>
    <w:rsid w:val="00DB53D1"/>
    <w:rsid w:val="00DB5580"/>
    <w:rsid w:val="00DB5CC7"/>
    <w:rsid w:val="00DB5E30"/>
    <w:rsid w:val="00DB6072"/>
    <w:rsid w:val="00DB6698"/>
    <w:rsid w:val="00DB6741"/>
    <w:rsid w:val="00DB69FC"/>
    <w:rsid w:val="00DB6FDD"/>
    <w:rsid w:val="00DB7C34"/>
    <w:rsid w:val="00DC0665"/>
    <w:rsid w:val="00DC09C8"/>
    <w:rsid w:val="00DC0A33"/>
    <w:rsid w:val="00DC0BA7"/>
    <w:rsid w:val="00DC0D18"/>
    <w:rsid w:val="00DC130A"/>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DFF"/>
    <w:rsid w:val="00DC3F52"/>
    <w:rsid w:val="00DC414D"/>
    <w:rsid w:val="00DC428D"/>
    <w:rsid w:val="00DC433A"/>
    <w:rsid w:val="00DC4A9D"/>
    <w:rsid w:val="00DC4B67"/>
    <w:rsid w:val="00DC4EC4"/>
    <w:rsid w:val="00DC4EE4"/>
    <w:rsid w:val="00DC4F0A"/>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63C"/>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0E9"/>
    <w:rsid w:val="00DE4B22"/>
    <w:rsid w:val="00DE4D83"/>
    <w:rsid w:val="00DE4EAE"/>
    <w:rsid w:val="00DE54DC"/>
    <w:rsid w:val="00DE5873"/>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4E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C2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89"/>
    <w:rsid w:val="00E100B4"/>
    <w:rsid w:val="00E100BC"/>
    <w:rsid w:val="00E105E2"/>
    <w:rsid w:val="00E105F4"/>
    <w:rsid w:val="00E10A0F"/>
    <w:rsid w:val="00E10B86"/>
    <w:rsid w:val="00E11059"/>
    <w:rsid w:val="00E112EA"/>
    <w:rsid w:val="00E11BD7"/>
    <w:rsid w:val="00E11D4C"/>
    <w:rsid w:val="00E11DD6"/>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912"/>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C14"/>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108"/>
    <w:rsid w:val="00E322BC"/>
    <w:rsid w:val="00E3309A"/>
    <w:rsid w:val="00E3384C"/>
    <w:rsid w:val="00E34283"/>
    <w:rsid w:val="00E342CB"/>
    <w:rsid w:val="00E34A89"/>
    <w:rsid w:val="00E34D4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64"/>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71A"/>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152"/>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BCB"/>
    <w:rsid w:val="00E81D4E"/>
    <w:rsid w:val="00E81DE3"/>
    <w:rsid w:val="00E829BC"/>
    <w:rsid w:val="00E830BA"/>
    <w:rsid w:val="00E8315D"/>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40"/>
    <w:rsid w:val="00EA6FE0"/>
    <w:rsid w:val="00EA7647"/>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B4C"/>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5FF"/>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042"/>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5F4A"/>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51C"/>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BC"/>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EF79A7"/>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4F36"/>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8C9"/>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5FA1"/>
    <w:rsid w:val="00F16046"/>
    <w:rsid w:val="00F16274"/>
    <w:rsid w:val="00F16353"/>
    <w:rsid w:val="00F1669A"/>
    <w:rsid w:val="00F173FD"/>
    <w:rsid w:val="00F174EF"/>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1F8"/>
    <w:rsid w:val="00F2225B"/>
    <w:rsid w:val="00F223FE"/>
    <w:rsid w:val="00F22674"/>
    <w:rsid w:val="00F229F9"/>
    <w:rsid w:val="00F22EC0"/>
    <w:rsid w:val="00F23619"/>
    <w:rsid w:val="00F2372B"/>
    <w:rsid w:val="00F23D08"/>
    <w:rsid w:val="00F245AD"/>
    <w:rsid w:val="00F24711"/>
    <w:rsid w:val="00F24910"/>
    <w:rsid w:val="00F24981"/>
    <w:rsid w:val="00F24E54"/>
    <w:rsid w:val="00F24EFB"/>
    <w:rsid w:val="00F24F55"/>
    <w:rsid w:val="00F253CC"/>
    <w:rsid w:val="00F256C8"/>
    <w:rsid w:val="00F25E01"/>
    <w:rsid w:val="00F26206"/>
    <w:rsid w:val="00F26211"/>
    <w:rsid w:val="00F26420"/>
    <w:rsid w:val="00F26782"/>
    <w:rsid w:val="00F269E2"/>
    <w:rsid w:val="00F26DD9"/>
    <w:rsid w:val="00F27500"/>
    <w:rsid w:val="00F27612"/>
    <w:rsid w:val="00F2776C"/>
    <w:rsid w:val="00F27C7B"/>
    <w:rsid w:val="00F27F3F"/>
    <w:rsid w:val="00F305AC"/>
    <w:rsid w:val="00F30700"/>
    <w:rsid w:val="00F30825"/>
    <w:rsid w:val="00F30A48"/>
    <w:rsid w:val="00F30B7B"/>
    <w:rsid w:val="00F30B86"/>
    <w:rsid w:val="00F30F51"/>
    <w:rsid w:val="00F313CD"/>
    <w:rsid w:val="00F3162C"/>
    <w:rsid w:val="00F316BC"/>
    <w:rsid w:val="00F31849"/>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90A"/>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B6F"/>
    <w:rsid w:val="00F57C3D"/>
    <w:rsid w:val="00F6003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94B"/>
    <w:rsid w:val="00F63AE5"/>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AC8"/>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AD6"/>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1B"/>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4D76"/>
    <w:rsid w:val="00F950F2"/>
    <w:rsid w:val="00F954C0"/>
    <w:rsid w:val="00F9559F"/>
    <w:rsid w:val="00F95732"/>
    <w:rsid w:val="00F95803"/>
    <w:rsid w:val="00F95ADC"/>
    <w:rsid w:val="00F95ADD"/>
    <w:rsid w:val="00F96C1D"/>
    <w:rsid w:val="00F96FBA"/>
    <w:rsid w:val="00F97675"/>
    <w:rsid w:val="00F97A69"/>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E58"/>
    <w:rsid w:val="00FA3F9D"/>
    <w:rsid w:val="00FA42C8"/>
    <w:rsid w:val="00FA4567"/>
    <w:rsid w:val="00FA476C"/>
    <w:rsid w:val="00FA4978"/>
    <w:rsid w:val="00FA4A23"/>
    <w:rsid w:val="00FA4E92"/>
    <w:rsid w:val="00FA51B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3AB0"/>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B4"/>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0E"/>
    <w:rsid w:val="00FE3D62"/>
    <w:rsid w:val="00FE3E69"/>
    <w:rsid w:val="00FE4487"/>
    <w:rsid w:val="00FE4B66"/>
    <w:rsid w:val="00FE4D0C"/>
    <w:rsid w:val="00FE4F10"/>
    <w:rsid w:val="00FE4F24"/>
    <w:rsid w:val="00FE53D4"/>
    <w:rsid w:val="00FE5A68"/>
    <w:rsid w:val="00FE5C15"/>
    <w:rsid w:val="00FE5F51"/>
    <w:rsid w:val="00FE600C"/>
    <w:rsid w:val="00FE6422"/>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2E6F"/>
    <w:rsid w:val="00FF3090"/>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 w:type="character" w:customStyle="1" w:styleId="normaltextrun">
    <w:name w:val="normaltextrun"/>
    <w:basedOn w:val="a1"/>
    <w:rsid w:val="009B2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69055218">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58832561">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25146264">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22346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430448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066D9-5734-49A0-ACFD-5374C9A92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5401</TotalTime>
  <Pages>3</Pages>
  <Words>1471</Words>
  <Characters>8386</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640</cp:revision>
  <cp:lastPrinted>2017-03-24T05:34:00Z</cp:lastPrinted>
  <dcterms:created xsi:type="dcterms:W3CDTF">2022-09-28T01:41:00Z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